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39" w:lineRule="exact"/>
        <w:ind w:right="0"/>
        <w:jc w:val="distribute"/>
        <w:rPr>
          <w:rFonts w:ascii="宋体"/>
          <w:b/>
          <w:color w:val="FF0000"/>
          <w:sz w:val="21"/>
        </w:rPr>
      </w:pPr>
      <w:r>
        <w:rPr>
          <w:rFonts w:hint="eastAsia" w:ascii="宋体" w:eastAsia="宋体"/>
          <w:b/>
          <w:color w:val="FF0000"/>
          <w:w w:val="95"/>
          <w:sz w:val="66"/>
        </w:rPr>
        <w:t>湖南金职伟业母婴护理有限公司</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right"/>
        <w:textAlignment w:val="auto"/>
        <w:rPr>
          <w:rFonts w:hint="default" w:eastAsia="仿宋"/>
          <w:color w:val="auto"/>
          <w:sz w:val="28"/>
          <w:lang w:val="en-US" w:eastAsia="zh-CN"/>
        </w:rPr>
      </w:pPr>
      <w:r>
        <w:rPr>
          <w:rFonts w:hint="eastAsia" w:ascii="仿宋" w:hAnsi="仿宋" w:eastAsia="仿宋" w:cs="仿宋"/>
          <w:color w:val="FF0000"/>
          <w:sz w:val="28"/>
          <w:szCs w:val="28"/>
        </w:rPr>
        <mc:AlternateContent>
          <mc:Choice Requires="wps">
            <w:drawing>
              <wp:anchor distT="0" distB="0" distL="114300" distR="114300" simplePos="0" relativeHeight="251662336" behindDoc="1" locked="0" layoutInCell="1" allowOverlap="1">
                <wp:simplePos x="0" y="0"/>
                <wp:positionH relativeFrom="page">
                  <wp:posOffset>805180</wp:posOffset>
                </wp:positionH>
                <wp:positionV relativeFrom="paragraph">
                  <wp:posOffset>70485</wp:posOffset>
                </wp:positionV>
                <wp:extent cx="6141720" cy="158115"/>
                <wp:effectExtent l="0" t="0" r="0" b="9525"/>
                <wp:wrapTopAndBottom/>
                <wp:docPr id="2" name="任意多边形 2"/>
                <wp:cNvGraphicFramePr/>
                <a:graphic xmlns:a="http://schemas.openxmlformats.org/drawingml/2006/main">
                  <a:graphicData uri="http://schemas.microsoft.com/office/word/2010/wordprocessingShape">
                    <wps:wsp>
                      <wps:cNvSpPr/>
                      <wps:spPr>
                        <a:xfrm>
                          <a:off x="0" y="0"/>
                          <a:ext cx="6141720" cy="158115"/>
                        </a:xfrm>
                        <a:custGeom>
                          <a:avLst/>
                          <a:gdLst/>
                          <a:ahLst/>
                          <a:cxnLst/>
                          <a:pathLst>
                            <a:path w="9589" h="193">
                              <a:moveTo>
                                <a:pt x="0" y="133"/>
                              </a:moveTo>
                              <a:lnTo>
                                <a:pt x="0" y="43"/>
                              </a:lnTo>
                              <a:lnTo>
                                <a:pt x="9589" y="0"/>
                              </a:lnTo>
                              <a:lnTo>
                                <a:pt x="9589" y="90"/>
                              </a:lnTo>
                              <a:lnTo>
                                <a:pt x="0" y="133"/>
                              </a:lnTo>
                              <a:close/>
                              <a:moveTo>
                                <a:pt x="0" y="193"/>
                              </a:moveTo>
                              <a:lnTo>
                                <a:pt x="0" y="163"/>
                              </a:lnTo>
                              <a:lnTo>
                                <a:pt x="9589" y="120"/>
                              </a:lnTo>
                              <a:lnTo>
                                <a:pt x="9589" y="150"/>
                              </a:lnTo>
                              <a:lnTo>
                                <a:pt x="0" y="193"/>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63.4pt;margin-top:5.55pt;height:12.45pt;width:483.6pt;mso-position-horizontal-relative:page;mso-wrap-distance-bottom:0pt;mso-wrap-distance-top:0pt;z-index:-251654144;mso-width-relative:page;mso-height-relative:page;" fillcolor="#FF0000" filled="t" stroked="f" coordsize="9589,193" o:gfxdata="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wKYyNYAAAAKAQAADwAAAAAAAAABACAA&#10;AAAiAAAAZHJzL2Rvd25yZXYueG1sUEsBAhQAFAAAAAgAh07iQODCsolIAgAAVAUAAA4AAAAAAAAA&#10;AQAgAAAAJQEAAGRycy9lMm9Eb2MueG1sUEsFBgAAAAAGAAYAWQEAAN8FAAAAAA==&#10;" path="m0,133l0,43,9589,0,9589,90,0,133xm0,193l0,163,9589,120,9589,150,0,193xe">
                <v:fill on="t" focussize="0,0"/>
                <v:stroke on="f"/>
                <v:imagedata o:title=""/>
                <o:lock v:ext="edit" aspectratio="f"/>
                <w10:wrap type="topAndBottom"/>
              </v:shape>
            </w:pict>
          </mc:Fallback>
        </mc:AlternateContent>
      </w:r>
      <w:r>
        <w:rPr>
          <w:rFonts w:hint="eastAsia" w:cs="仿宋"/>
          <w:color w:val="FF0000"/>
          <w:spacing w:val="-3"/>
          <w:sz w:val="28"/>
          <w:szCs w:val="28"/>
          <w:lang w:val="en-US" w:eastAsia="zh-CN"/>
        </w:rPr>
        <w:t xml:space="preserve">  </w:t>
      </w:r>
      <w:r>
        <w:rPr>
          <w:rFonts w:hint="eastAsia" w:ascii="仿宋" w:hAnsi="仿宋" w:eastAsia="仿宋" w:cs="仿宋"/>
          <w:sz w:val="32"/>
          <w:szCs w:val="32"/>
          <w:lang w:val="en-US" w:eastAsia="zh-CN" w:bidi="zh-CN"/>
        </w:rPr>
        <w:t xml:space="preserve"> </w:t>
      </w:r>
      <w:bookmarkStart w:id="0" w:name="关于举办 1+X 幼儿照护职业技能等级证书师资及考评员培训会的通知"/>
      <w:bookmarkEnd w:id="0"/>
      <w:r>
        <w:rPr>
          <w:rFonts w:hint="eastAsia" w:ascii="仿宋" w:hAnsi="仿宋" w:eastAsia="仿宋" w:cs="仿宋"/>
          <w:color w:val="FF0000"/>
          <w:spacing w:val="-3"/>
          <w:sz w:val="28"/>
          <w:szCs w:val="28"/>
          <w:lang w:val="en-US" w:eastAsia="zh-CN" w:bidi="zh-CN"/>
        </w:rPr>
        <w:t>湘金职护理司函〔2025〕08号</w:t>
      </w:r>
    </w:p>
    <w:p>
      <w:pPr>
        <w:keepNext w:val="0"/>
        <w:keepLines w:val="0"/>
        <w:pageBreakBefore w:val="0"/>
        <w:widowControl w:val="0"/>
        <w:kinsoku/>
        <w:wordWrap/>
        <w:overflowPunct/>
        <w:topLinePunct w:val="0"/>
        <w:autoSpaceDE w:val="0"/>
        <w:autoSpaceDN w:val="0"/>
        <w:bidi w:val="0"/>
        <w:adjustRightInd/>
        <w:snapToGrid/>
        <w:spacing w:before="0" w:line="680" w:lineRule="exact"/>
        <w:ind w:right="0"/>
        <w:jc w:val="center"/>
        <w:textAlignment w:val="auto"/>
        <w:rPr>
          <w:rFonts w:hint="eastAsia" w:ascii="宋体" w:hAnsi="宋体" w:eastAsia="宋体" w:cs="宋体"/>
          <w:b/>
          <w:bCs/>
          <w:color w:val="auto"/>
          <w:sz w:val="44"/>
          <w:szCs w:val="44"/>
          <w:lang w:val="en-US" w:eastAsia="zh-CN"/>
        </w:rPr>
      </w:pPr>
      <w:bookmarkStart w:id="1" w:name="各职业院校、应用型本科院校、行业企业："/>
      <w:bookmarkEnd w:id="1"/>
      <w:r>
        <w:rPr>
          <w:rFonts w:hint="eastAsia" w:ascii="方正小标宋简体" w:hAnsi="方正小标宋简体" w:eastAsia="方正小标宋简体" w:cs="方正小标宋简体"/>
          <w:b w:val="0"/>
          <w:bCs w:val="0"/>
          <w:color w:val="auto"/>
          <w:sz w:val="44"/>
          <w:szCs w:val="44"/>
          <w:lang w:val="en-US" w:eastAsia="zh-CN" w:bidi="zh-CN"/>
        </w:rPr>
        <w:t>关于举办2025年第一期1+X幼儿照护职业技能等级证书师资及考评员培训班的通知</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color w:val="auto"/>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319" w:line="360" w:lineRule="auto"/>
        <w:ind w:left="0" w:leftChars="0" w:firstLine="0" w:firstLineChars="0"/>
        <w:jc w:val="left"/>
        <w:textAlignment w:val="auto"/>
        <w:rPr>
          <w:color w:val="auto"/>
        </w:rPr>
      </w:pPr>
      <w:r>
        <w:rPr>
          <w:color w:val="auto"/>
        </w:rPr>
        <w:t>各应用型本科院校、职业院校、行业企业：</w:t>
      </w:r>
    </w:p>
    <w:p>
      <w:pPr>
        <w:pStyle w:val="4"/>
        <w:keepNext w:val="0"/>
        <w:keepLines w:val="0"/>
        <w:pageBreakBefore w:val="0"/>
        <w:widowControl w:val="0"/>
        <w:kinsoku/>
        <w:wordWrap/>
        <w:overflowPunct/>
        <w:topLinePunct w:val="0"/>
        <w:autoSpaceDE w:val="0"/>
        <w:autoSpaceDN w:val="0"/>
        <w:bidi w:val="0"/>
        <w:adjustRightInd/>
        <w:snapToGrid/>
        <w:spacing w:before="214" w:line="360" w:lineRule="auto"/>
        <w:ind w:left="0" w:right="0" w:firstLine="640" w:firstLineChars="200"/>
        <w:jc w:val="both"/>
        <w:textAlignment w:val="auto"/>
        <w:rPr>
          <w:rFonts w:hint="eastAsia"/>
          <w:color w:val="auto"/>
          <w:lang w:val="en-US" w:eastAsia="zh-CN"/>
        </w:rPr>
      </w:pPr>
      <w:r>
        <w:rPr>
          <w:color w:val="auto"/>
        </w:rPr>
        <w:t xml:space="preserve">为全面落实教育部等四部门《关于在院校实施“学历证书+若干职业技能等级证书”制度试点方案》的通知，高质量开展1+X幼儿照护职业技能等级证书（以下简称“幼儿照护证书”）制度试点相关工作，促进证书的教学、培训和评价等工作快速落地，提高院校开展幼儿照护证书试点工作的整体师资水平，全面提升证书教育培训质量，赋能职业教育提质培优行动计划，促进院校“三教改革”，湖南金职伟业母婴护理有限公司（以下简称 “金职伟业”）特举办1+X幼儿照护职业技能等级证书师资及考评员的培训，现将有关事项通知如下： </w:t>
      </w:r>
      <w:bookmarkStart w:id="2" w:name="一、培训目标"/>
      <w:bookmarkEnd w:id="2"/>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培训时间</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olor w:val="auto"/>
          <w:lang w:val="en-US" w:eastAsia="zh-CN"/>
        </w:rPr>
      </w:pPr>
      <w:r>
        <w:rPr>
          <w:rFonts w:hint="eastAsia"/>
          <w:color w:val="auto"/>
          <w:lang w:val="en-US" w:eastAsia="zh-CN"/>
        </w:rPr>
        <w:t>2025年4月16日—4月22日（4月16日报到，22日返程）</w:t>
      </w:r>
    </w:p>
    <w:p>
      <w:pPr>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zh-CN" w:eastAsia="zh-CN" w:bidi="zh-CN"/>
        </w:rPr>
        <w:br w:type="page"/>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zh-CN" w:eastAsia="zh-CN" w:bidi="zh-CN"/>
        </w:rPr>
        <w:t>培训</w:t>
      </w:r>
      <w:r>
        <w:rPr>
          <w:rFonts w:hint="eastAsia" w:ascii="黑体" w:hAnsi="黑体" w:eastAsia="黑体" w:cs="黑体"/>
          <w:b w:val="0"/>
          <w:bCs w:val="0"/>
          <w:color w:val="auto"/>
          <w:sz w:val="32"/>
          <w:szCs w:val="32"/>
          <w:lang w:val="en-US" w:eastAsia="zh-CN" w:bidi="zh-CN"/>
        </w:rPr>
        <w:t>地点</w:t>
      </w:r>
      <w:bookmarkStart w:id="3" w:name="三、报名注意事项"/>
      <w:bookmarkEnd w:id="3"/>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Chars="0" w:right="0" w:rightChars="0" w:firstLine="640" w:firstLineChars="200"/>
        <w:jc w:val="left"/>
        <w:textAlignment w:val="auto"/>
        <w:rPr>
          <w:rFonts w:hint="eastAsia"/>
          <w:color w:val="0000FF"/>
          <w:lang w:val="en-US" w:eastAsia="zh-CN"/>
        </w:rPr>
      </w:pPr>
      <w:r>
        <w:rPr>
          <w:rFonts w:hint="eastAsia"/>
          <w:color w:val="auto"/>
          <w:sz w:val="32"/>
          <w:szCs w:val="32"/>
          <w:lang w:val="en-US" w:eastAsia="zh-CN"/>
        </w:rPr>
        <w:t>长沙铂莱酒店（长沙市雨花区中意一路315号）</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培训对象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bCs/>
          <w:color w:val="auto"/>
          <w:sz w:val="32"/>
          <w:szCs w:val="32"/>
          <w:lang w:val="en-US" w:eastAsia="zh-CN" w:bidi="zh-CN"/>
        </w:rPr>
      </w:pPr>
      <w:r>
        <w:rPr>
          <w:rFonts w:hint="eastAsia" w:cs="仿宋"/>
          <w:b w:val="0"/>
          <w:bCs w:val="0"/>
          <w:color w:val="auto"/>
          <w:sz w:val="32"/>
          <w:szCs w:val="32"/>
          <w:lang w:val="zh-CN" w:eastAsia="zh-CN" w:bidi="zh-CN"/>
        </w:rPr>
        <w:t>1+X幼儿照护职业技能等级证书试点院校教师；行业、企业相关领域专家。</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培训内容</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师资培训内容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1.行业政策解读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2.证书标准解读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3.书证融通方法和学分银行学习成果申报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4.初、中级模块内容解读及实操演练</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5.教师职业能力培养与提升</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6.托育机构运营典型案例研讨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7.教学能力竞赛</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考评员培训内容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1.试点工作整体推进路径和重要事项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2.考评标准解读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3.考评员职业道德与考评实务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4.考核站点建设</w:t>
      </w:r>
    </w:p>
    <w:p>
      <w:pPr>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br w:type="page"/>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师资培训考试合格后颁发幼儿照护职业技能等级证书中级师资培训证书。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考评培训考试合格后颁发幼儿照护职业技能等级证书考评员证。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7" w:lineRule="auto"/>
        <w:ind w:right="771" w:rightChars="0"/>
        <w:jc w:val="center"/>
        <w:textAlignment w:val="auto"/>
        <w:rPr>
          <w:color w:val="auto"/>
        </w:rPr>
      </w:pPr>
      <w:r>
        <w:rPr>
          <w:rFonts w:hint="eastAsia" w:cs="仿宋"/>
          <w:b w:val="0"/>
          <w:bCs w:val="0"/>
          <w:color w:val="auto"/>
          <w:sz w:val="32"/>
          <w:szCs w:val="32"/>
          <w:lang w:val="en-US" w:eastAsia="zh-CN" w:bidi="zh-CN"/>
        </w:rPr>
        <w:drawing>
          <wp:inline distT="0" distB="0" distL="114300" distR="114300">
            <wp:extent cx="3060065" cy="2164715"/>
            <wp:effectExtent l="0" t="0" r="3175" b="14605"/>
            <wp:docPr id="1" name="图片 1" descr="be3f89241f0182540b1cc116387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3f89241f0182540b1cc1163875133"/>
                    <pic:cNvPicPr>
                      <a:picLocks noChangeAspect="1"/>
                    </pic:cNvPicPr>
                  </pic:nvPicPr>
                  <pic:blipFill>
                    <a:blip r:embed="rId8"/>
                    <a:stretch>
                      <a:fillRect/>
                    </a:stretch>
                  </pic:blipFill>
                  <pic:spPr>
                    <a:xfrm>
                      <a:off x="0" y="0"/>
                      <a:ext cx="3060065" cy="2164715"/>
                    </a:xfrm>
                    <a:prstGeom prst="rect">
                      <a:avLst/>
                    </a:prstGeom>
                  </pic:spPr>
                </pic:pic>
              </a:graphicData>
            </a:graphic>
          </wp:inline>
        </w:drawing>
      </w:r>
      <w:r>
        <w:rPr>
          <w:rFonts w:hint="eastAsia" w:cs="仿宋"/>
          <w:b w:val="0"/>
          <w:bCs w:val="0"/>
          <w:color w:val="auto"/>
          <w:sz w:val="32"/>
          <w:szCs w:val="32"/>
          <w:lang w:val="en-US" w:eastAsia="zh-CN" w:bidi="zh-CN"/>
        </w:rPr>
        <w:t xml:space="preserve">    </w:t>
      </w:r>
      <w:r>
        <w:rPr>
          <w:rFonts w:ascii="宋体" w:hAnsi="宋体" w:eastAsia="宋体" w:cs="宋体"/>
          <w:color w:val="auto"/>
          <w:sz w:val="24"/>
          <w:szCs w:val="24"/>
        </w:rPr>
        <w:drawing>
          <wp:inline distT="0" distB="0" distL="114300" distR="114300">
            <wp:extent cx="1644650" cy="2294255"/>
            <wp:effectExtent l="0" t="0" r="12700" b="1079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
                    <a:stretch>
                      <a:fillRect/>
                    </a:stretch>
                  </pic:blipFill>
                  <pic:spPr>
                    <a:xfrm>
                      <a:off x="0" y="0"/>
                      <a:ext cx="1644650" cy="2294255"/>
                    </a:xfrm>
                    <a:prstGeom prst="rect">
                      <a:avLst/>
                    </a:prstGeom>
                    <a:noFill/>
                    <a:ln w="9525">
                      <a:noFill/>
                    </a:ln>
                  </pic:spPr>
                </pic:pic>
              </a:graphicData>
            </a:graphic>
          </wp:inline>
        </w:drawing>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7" w:lineRule="auto"/>
        <w:ind w:right="771" w:rightChars="0"/>
        <w:jc w:val="both"/>
        <w:textAlignment w:val="auto"/>
        <w:rPr>
          <w:rFonts w:hint="default" w:eastAsia="仿宋"/>
          <w:color w:val="auto"/>
          <w:lang w:val="en-US" w:eastAsia="zh-CN"/>
        </w:rPr>
      </w:pPr>
      <w:r>
        <w:rPr>
          <w:rFonts w:hint="eastAsia"/>
          <w:color w:val="auto"/>
          <w:lang w:val="en-US" w:eastAsia="zh-CN"/>
        </w:rPr>
        <w:t xml:space="preserve">          </w:t>
      </w:r>
      <w:r>
        <w:rPr>
          <w:rFonts w:hint="eastAsia"/>
          <w:color w:val="auto"/>
          <w:sz w:val="24"/>
          <w:szCs w:val="24"/>
          <w:lang w:val="en-US" w:eastAsia="zh-CN"/>
        </w:rPr>
        <w:t>师资培训证书                           考评员证</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报名缴费及注意事项</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bCs/>
          <w:color w:val="auto"/>
          <w:sz w:val="32"/>
          <w:szCs w:val="32"/>
          <w:lang w:val="en-US" w:eastAsia="zh-CN" w:bidi="zh-CN"/>
        </w:rPr>
      </w:pPr>
      <w:r>
        <w:rPr>
          <w:rFonts w:hint="eastAsia" w:ascii="楷体" w:hAnsi="楷体" w:eastAsia="楷体" w:cs="楷体"/>
          <w:b w:val="0"/>
          <w:bCs w:val="0"/>
          <w:color w:val="auto"/>
          <w:sz w:val="32"/>
          <w:szCs w:val="32"/>
          <w:lang w:val="en-US" w:eastAsia="zh-CN" w:bidi="zh-CN"/>
        </w:rPr>
        <w:t>报名</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 w:rightChars="0" w:firstLine="640" w:firstLineChars="200"/>
        <w:jc w:val="both"/>
        <w:textAlignment w:val="auto"/>
        <w:rPr>
          <w:rFonts w:hint="eastAsia" w:cs="仿宋"/>
          <w:b/>
          <w:bCs/>
          <w:color w:val="auto"/>
          <w:sz w:val="32"/>
          <w:szCs w:val="32"/>
          <w:lang w:val="en-US" w:eastAsia="zh-CN" w:bidi="zh-CN"/>
        </w:rPr>
      </w:pPr>
      <w:r>
        <w:rPr>
          <w:rFonts w:hint="eastAsia" w:cs="仿宋"/>
          <w:b w:val="0"/>
          <w:bCs w:val="0"/>
          <w:color w:val="auto"/>
          <w:sz w:val="32"/>
          <w:szCs w:val="32"/>
          <w:lang w:val="en-US" w:eastAsia="zh-CN" w:bidi="zh-CN"/>
        </w:rPr>
        <w:t>扫描下方二维码，填写报名信息，报名信息提交成功后扫 微信群二维码加入班级群，并按单位+姓名格式修改群名片。</w:t>
      </w:r>
      <w:r>
        <w:rPr>
          <w:rFonts w:hint="eastAsia" w:cs="仿宋"/>
          <w:b/>
          <w:bCs/>
          <w:color w:val="auto"/>
          <w:sz w:val="32"/>
          <w:szCs w:val="32"/>
          <w:lang w:val="en-US" w:eastAsia="zh-CN" w:bidi="zh-CN"/>
        </w:rPr>
        <w:t>请务必确保提交的报名信息准确，电话号码会成为后期平台登录的账号，上传的照片会呈现在证书上。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cs="仿宋"/>
          <w:b/>
          <w:bCs/>
          <w:color w:val="auto"/>
          <w:sz w:val="32"/>
          <w:szCs w:val="32"/>
          <w:lang w:val="en-US" w:eastAsia="zh-CN" w:bidi="zh-CN"/>
        </w:rPr>
      </w:pPr>
      <w:r>
        <w:rPr>
          <w:rFonts w:hint="eastAsia" w:ascii="仿宋" w:hAnsi="仿宋" w:eastAsia="仿宋" w:cs="仿宋"/>
          <w:b w:val="0"/>
          <w:bCs w:val="0"/>
          <w:color w:val="auto"/>
          <w:sz w:val="32"/>
          <w:szCs w:val="32"/>
          <w:lang w:val="en-US" w:eastAsia="zh-CN" w:bidi="zh-CN"/>
        </w:rPr>
        <w:t>为确保培训质量，本期培训班报名上限设定为80人，</w:t>
      </w:r>
      <w:r>
        <w:rPr>
          <w:rFonts w:hint="eastAsia" w:cs="仿宋"/>
          <w:b w:val="0"/>
          <w:bCs w:val="0"/>
          <w:color w:val="auto"/>
          <w:sz w:val="32"/>
          <w:szCs w:val="32"/>
          <w:lang w:val="en-US" w:eastAsia="zh-CN" w:bidi="zh-CN"/>
        </w:rPr>
        <w:t>名额</w:t>
      </w:r>
      <w:r>
        <w:rPr>
          <w:rFonts w:hint="eastAsia" w:ascii="仿宋" w:hAnsi="仿宋" w:eastAsia="仿宋" w:cs="仿宋"/>
          <w:b w:val="0"/>
          <w:bCs w:val="0"/>
          <w:color w:val="auto"/>
          <w:sz w:val="32"/>
          <w:szCs w:val="32"/>
          <w:lang w:val="en-US" w:eastAsia="zh-CN" w:bidi="zh-CN"/>
        </w:rPr>
        <w:t>报满自动截止，超出名额顺延至下期参训。</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center"/>
        <w:textAlignment w:val="auto"/>
        <w:rPr>
          <w:rFonts w:hint="eastAsia" w:eastAsia="仿宋"/>
          <w:color w:val="auto"/>
          <w:lang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0" w:firstLineChars="0"/>
        <w:jc w:val="center"/>
        <w:textAlignment w:val="auto"/>
        <w:rPr>
          <w:rFonts w:hint="eastAsia" w:eastAsia="仿宋"/>
          <w:color w:val="auto"/>
          <w:lang w:eastAsia="zh-CN"/>
        </w:rPr>
      </w:pPr>
      <w:r>
        <w:rPr>
          <w:rFonts w:hint="eastAsia" w:eastAsia="仿宋"/>
          <w:color w:val="auto"/>
          <w:lang w:eastAsia="zh-CN"/>
        </w:rPr>
        <w:drawing>
          <wp:inline distT="0" distB="0" distL="114300" distR="114300">
            <wp:extent cx="1800225" cy="1800225"/>
            <wp:effectExtent l="0" t="0" r="9525" b="9525"/>
            <wp:docPr id="10" name="图片 10" descr="D:/金职/2025年金职伟业/2025年开班/3.幼儿照护初中级师资班/第一期（4.17-4.22)/第1期幼儿照护师资班.png第1期幼儿照护师资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金职/2025年金职伟业/2025年开班/3.幼儿照护初中级师资班/第一期（4.17-4.22)/第1期幼儿照护师资班.png第1期幼儿照护师资班"/>
                    <pic:cNvPicPr>
                      <a:picLocks noChangeAspect="1"/>
                    </pic:cNvPicPr>
                  </pic:nvPicPr>
                  <pic:blipFill>
                    <a:blip r:embed="rId10"/>
                    <a:srcRect t="18" b="18"/>
                    <a:stretch>
                      <a:fillRect/>
                    </a:stretch>
                  </pic:blipFill>
                  <pic:spPr>
                    <a:xfrm>
                      <a:off x="0" y="0"/>
                      <a:ext cx="1800225" cy="1800225"/>
                    </a:xfrm>
                    <a:prstGeom prst="rect">
                      <a:avLst/>
                    </a:prstGeom>
                  </pic:spPr>
                </pic:pic>
              </a:graphicData>
            </a:graphic>
          </wp:inline>
        </w:drawing>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0"/>
        <w:jc w:val="center"/>
        <w:textAlignment w:val="auto"/>
        <w:rPr>
          <w:rFonts w:hint="eastAsia"/>
          <w:color w:val="auto"/>
          <w:lang w:val="en-US" w:eastAsia="zh-CN"/>
        </w:rPr>
      </w:pPr>
      <w:r>
        <w:rPr>
          <w:color w:val="auto"/>
        </w:rPr>
        <w:t>（承载</w:t>
      </w:r>
      <w:r>
        <w:rPr>
          <w:rFonts w:hint="eastAsia"/>
          <w:color w:val="auto"/>
          <w:lang w:val="en-US" w:eastAsia="zh-CN"/>
        </w:rPr>
        <w:t>80</w:t>
      </w:r>
      <w:r>
        <w:rPr>
          <w:color w:val="auto"/>
        </w:rPr>
        <w:t>人，报满即止）</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缴费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1.参训教师可通过银行汇款、刷卡、微信、支付宝等方式支付培训费用。为保证您能正常支付费用，请注意携带贵单位的公务卡，并提前确定好刷卡额度。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2.总费用包含食宿费、场地费、培训资料费、授课师资差旅及劳务费、管理费等；参与人员往返长沙的交通差旅费由所在单位自行承担。</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3.培训缴费标准：本次培训住宿可提供单间及标间，其中住单间缴费4580元/人，住标间缴费3980元/人。</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4.通过公对公转账方式支付相关费用的，请老师报名时向我司财务人员出示转账截图，以便后期账务核实。以下为我司账户信息：</w:t>
      </w:r>
    </w:p>
    <w:p>
      <w:pPr>
        <w:rPr>
          <w:rFonts w:hint="eastAsia"/>
          <w:b/>
          <w:bCs/>
          <w:color w:val="auto"/>
          <w:sz w:val="32"/>
          <w:szCs w:val="32"/>
          <w:lang w:val="en-US" w:eastAsia="zh-CN"/>
        </w:rPr>
      </w:pPr>
      <w:r>
        <w:rPr>
          <w:rFonts w:hint="eastAsia"/>
          <w:b/>
          <w:bCs/>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bookmarkStart w:id="5" w:name="_GoBack"/>
      <w:bookmarkEnd w:id="5"/>
      <w:r>
        <w:rPr>
          <w:rFonts w:hint="eastAsia"/>
          <w:b/>
          <w:bCs/>
          <w:color w:val="auto"/>
          <w:sz w:val="32"/>
          <w:szCs w:val="32"/>
          <w:lang w:val="en-US" w:eastAsia="zh-CN"/>
        </w:rPr>
        <w:t>账户名：金职伟业集团有限公司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账号：8001 9103 4208 014</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开户行：长沙银行股份有限公司韶山路支行</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行号：313551086000</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其他注意事项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请认真阅读附件1、附件2、附件3，并在报到当天配合提交附件4（填写并盖章一份交给会务组保留）。</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771" w:rightChars="0" w:firstLine="643" w:firstLineChars="200"/>
        <w:jc w:val="both"/>
        <w:textAlignment w:val="auto"/>
        <w:rPr>
          <w:rFonts w:hint="default" w:cs="仿宋"/>
          <w:b/>
          <w:bCs/>
          <w:color w:val="auto"/>
          <w:sz w:val="32"/>
          <w:szCs w:val="32"/>
          <w:lang w:val="en-US" w:eastAsia="zh-CN" w:bidi="zh-CN"/>
        </w:rPr>
      </w:pPr>
      <w:r>
        <w:rPr>
          <w:rFonts w:hint="eastAsia" w:cs="仿宋"/>
          <w:b/>
          <w:bCs/>
          <w:color w:val="auto"/>
          <w:sz w:val="32"/>
          <w:szCs w:val="32"/>
          <w:lang w:val="en-US" w:eastAsia="zh-CN" w:bidi="zh-CN"/>
        </w:rPr>
        <w:t>培训各项事务咨询：彭 博 15675852517</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0" w:rightChars="0" w:firstLine="640" w:firstLineChars="200"/>
        <w:jc w:val="both"/>
        <w:textAlignment w:val="auto"/>
        <w:rPr>
          <w:rFonts w:hint="eastAsia" w:cs="仿宋"/>
          <w:b w:val="0"/>
          <w:bCs w:val="0"/>
          <w:color w:val="auto"/>
          <w:sz w:val="32"/>
          <w:szCs w:val="32"/>
          <w:lang w:val="en-US" w:eastAsia="zh-CN" w:bidi="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8" w:leftChars="290" w:right="0" w:rightChars="0" w:hanging="1280" w:hangingChars="4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zh-CN" w:eastAsia="zh-CN" w:bidi="zh-CN"/>
        </w:rPr>
        <w:t>附件：1</w:t>
      </w:r>
      <w:r>
        <w:rPr>
          <w:rFonts w:hint="eastAsia" w:cs="仿宋"/>
          <w:b w:val="0"/>
          <w:bCs w:val="0"/>
          <w:color w:val="auto"/>
          <w:sz w:val="32"/>
          <w:szCs w:val="32"/>
          <w:lang w:val="en-US" w:eastAsia="zh-CN" w:bidi="zh-CN"/>
        </w:rPr>
        <w:t>.关于金职伟业集团有限公司收费主体的说明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2.</w:t>
      </w:r>
      <w:r>
        <w:rPr>
          <w:rFonts w:hint="eastAsia" w:cs="仿宋"/>
          <w:b w:val="0"/>
          <w:bCs w:val="0"/>
          <w:color w:val="auto"/>
          <w:sz w:val="32"/>
          <w:szCs w:val="32"/>
          <w:lang w:val="zh-CN" w:eastAsia="zh-CN" w:bidi="zh-CN"/>
        </w:rPr>
        <w:t>学员须知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3.免责声明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5" w:leftChars="725" w:right="0" w:rightChars="0" w:hanging="320" w:hangingChars="1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4.</w:t>
      </w:r>
      <w:r>
        <w:rPr>
          <w:rFonts w:hint="eastAsia" w:cs="仿宋"/>
          <w:b w:val="0"/>
          <w:bCs w:val="0"/>
          <w:color w:val="auto"/>
          <w:sz w:val="32"/>
          <w:szCs w:val="32"/>
          <w:lang w:val="zh-CN" w:eastAsia="zh-CN" w:bidi="zh-CN"/>
        </w:rPr>
        <w:t>幼儿照护职业技能等级证书</w:t>
      </w:r>
      <w:r>
        <w:rPr>
          <w:rFonts w:hint="eastAsia" w:cs="仿宋"/>
          <w:b w:val="0"/>
          <w:bCs w:val="0"/>
          <w:color w:val="auto"/>
          <w:sz w:val="32"/>
          <w:szCs w:val="32"/>
          <w:lang w:val="en-US" w:eastAsia="zh-CN" w:bidi="zh-CN"/>
        </w:rPr>
        <w:t>师资及考评员</w:t>
      </w:r>
      <w:r>
        <w:rPr>
          <w:rFonts w:hint="eastAsia" w:cs="仿宋"/>
          <w:b w:val="0"/>
          <w:bCs w:val="0"/>
          <w:color w:val="auto"/>
          <w:sz w:val="32"/>
          <w:szCs w:val="32"/>
          <w:lang w:val="zh-CN" w:eastAsia="zh-CN" w:bidi="zh-CN"/>
        </w:rPr>
        <w:t>培训推荐表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left"/>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5.</w:t>
      </w:r>
      <w:r>
        <w:rPr>
          <w:rFonts w:hint="eastAsia" w:cs="仿宋"/>
          <w:b w:val="0"/>
          <w:bCs w:val="0"/>
          <w:color w:val="auto"/>
          <w:sz w:val="32"/>
          <w:szCs w:val="32"/>
          <w:lang w:val="zh-CN" w:eastAsia="zh-CN" w:bidi="zh-CN"/>
        </w:rPr>
        <w:t>幼儿照护</w:t>
      </w:r>
      <w:r>
        <w:rPr>
          <w:rFonts w:hint="eastAsia" w:cs="仿宋"/>
          <w:b w:val="0"/>
          <w:bCs w:val="0"/>
          <w:color w:val="000000" w:themeColor="text1"/>
          <w:sz w:val="32"/>
          <w:szCs w:val="32"/>
          <w:lang w:val="zh-CN" w:eastAsia="zh-CN" w:bidi="zh-CN"/>
          <w14:textFill>
            <w14:solidFill>
              <w14:schemeClr w14:val="tx1"/>
            </w14:solidFill>
          </w14:textFill>
        </w:rPr>
        <w:t>职业</w:t>
      </w:r>
      <w:r>
        <w:rPr>
          <w:rFonts w:hint="eastAsia" w:cs="仿宋"/>
          <w:b w:val="0"/>
          <w:bCs w:val="0"/>
          <w:color w:val="auto"/>
          <w:sz w:val="32"/>
          <w:szCs w:val="32"/>
          <w:lang w:val="zh-CN" w:eastAsia="zh-CN" w:bidi="zh-CN"/>
        </w:rPr>
        <w:t>技能等级证书考</w:t>
      </w:r>
      <w:r>
        <w:rPr>
          <w:rFonts w:hint="eastAsia" w:cs="仿宋"/>
          <w:b w:val="0"/>
          <w:bCs w:val="0"/>
          <w:color w:val="auto"/>
          <w:sz w:val="32"/>
          <w:szCs w:val="32"/>
          <w:lang w:val="en-US" w:eastAsia="zh-CN" w:bidi="zh-CN"/>
        </w:rPr>
        <w:t>评</w:t>
      </w:r>
      <w:r>
        <w:rPr>
          <w:rFonts w:hint="eastAsia" w:cs="仿宋"/>
          <w:b w:val="0"/>
          <w:bCs w:val="0"/>
          <w:color w:val="auto"/>
          <w:sz w:val="32"/>
          <w:szCs w:val="32"/>
          <w:lang w:val="zh-CN" w:eastAsia="zh-CN" w:bidi="zh-CN"/>
        </w:rPr>
        <w:t>工作承</w:t>
      </w:r>
      <w:r>
        <w:rPr>
          <w:rFonts w:hint="eastAsia" w:cs="仿宋"/>
          <w:b w:val="0"/>
          <w:bCs w:val="0"/>
          <w:color w:val="auto"/>
          <w:sz w:val="32"/>
          <w:szCs w:val="32"/>
          <w:lang w:val="en-US" w:eastAsia="zh-CN" w:bidi="zh-CN"/>
        </w:rPr>
        <w:t>诺书</w:t>
      </w:r>
      <w:r>
        <w:rPr>
          <w:rFonts w:hint="eastAsia" w:cs="仿宋"/>
          <w:b w:val="0"/>
          <w:bCs w:val="0"/>
          <w:color w:val="auto"/>
          <w:sz w:val="32"/>
          <w:szCs w:val="32"/>
          <w:lang w:val="zh-CN" w:eastAsia="zh-CN" w:bidi="zh-CN"/>
        </w:rPr>
        <w:drawing>
          <wp:anchor distT="0" distB="0" distL="0" distR="0" simplePos="0" relativeHeight="251661312" behindDoc="1" locked="0" layoutInCell="1" allowOverlap="1">
            <wp:simplePos x="0" y="0"/>
            <wp:positionH relativeFrom="page">
              <wp:posOffset>4626610</wp:posOffset>
            </wp:positionH>
            <wp:positionV relativeFrom="paragraph">
              <wp:posOffset>372745</wp:posOffset>
            </wp:positionV>
            <wp:extent cx="1510030" cy="1527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1510332" cy="1527271"/>
                    </a:xfrm>
                    <a:prstGeom prst="rect">
                      <a:avLst/>
                    </a:prstGeom>
                  </pic:spPr>
                </pic:pic>
              </a:graphicData>
            </a:graphic>
          </wp:anchor>
        </w:drawing>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zh-CN" w:eastAsia="zh-CN" w:bidi="zh-CN"/>
        </w:rPr>
      </w:pPr>
    </w:p>
    <w:p>
      <w:pPr>
        <w:pStyle w:val="4"/>
        <w:keepNext w:val="0"/>
        <w:keepLines w:val="0"/>
        <w:pageBreakBefore w:val="0"/>
        <w:widowControl w:val="0"/>
        <w:kinsoku/>
        <w:wordWrap/>
        <w:overflowPunct/>
        <w:topLinePunct w:val="0"/>
        <w:autoSpaceDE w:val="0"/>
        <w:autoSpaceDN w:val="0"/>
        <w:bidi w:val="0"/>
        <w:adjustRightInd/>
        <w:snapToGrid/>
        <w:ind w:right="10" w:rightChars="0"/>
        <w:jc w:val="center"/>
        <w:textAlignment w:val="auto"/>
        <w:rPr>
          <w:color w:val="auto"/>
        </w:rPr>
      </w:pPr>
      <w:r>
        <w:rPr>
          <w:rFonts w:hint="eastAsia"/>
          <w:color w:val="auto"/>
          <w:w w:val="95"/>
          <w:lang w:val="en-US" w:eastAsia="zh-CN"/>
        </w:rPr>
        <w:t xml:space="preserve">                           </w:t>
      </w:r>
      <w:r>
        <w:rPr>
          <w:color w:val="auto"/>
          <w:w w:val="95"/>
        </w:rPr>
        <w:t>湖南金职伟业母婴护理有限公司</w:t>
      </w:r>
    </w:p>
    <w:p>
      <w:pPr>
        <w:pStyle w:val="4"/>
        <w:keepNext w:val="0"/>
        <w:keepLines w:val="0"/>
        <w:pageBreakBefore w:val="0"/>
        <w:widowControl w:val="0"/>
        <w:kinsoku/>
        <w:wordWrap/>
        <w:overflowPunct/>
        <w:topLinePunct w:val="0"/>
        <w:autoSpaceDE w:val="0"/>
        <w:autoSpaceDN w:val="0"/>
        <w:bidi w:val="0"/>
        <w:adjustRightInd/>
        <w:snapToGrid/>
        <w:spacing w:before="222"/>
        <w:ind w:right="10" w:rightChars="0"/>
        <w:jc w:val="center"/>
        <w:textAlignment w:val="auto"/>
        <w:rPr>
          <w:rFonts w:hint="eastAsia"/>
          <w:color w:val="auto"/>
          <w:sz w:val="32"/>
          <w:szCs w:val="32"/>
        </w:rPr>
        <w:sectPr>
          <w:footerReference r:id="rId5" w:type="default"/>
          <w:pgSz w:w="11910" w:h="16840"/>
          <w:pgMar w:top="2098" w:right="1474" w:bottom="1984" w:left="1587" w:header="0" w:footer="1211" w:gutter="0"/>
          <w:pgNumType w:fmt="decimal"/>
          <w:cols w:space="720" w:num="1"/>
        </w:sectPr>
      </w:pPr>
      <w:r>
        <w:rPr>
          <w:rFonts w:hint="eastAsia"/>
          <w:color w:val="auto"/>
          <w:lang w:val="en-US" w:eastAsia="zh-CN"/>
        </w:rPr>
        <w:t xml:space="preserve">                           </w:t>
      </w:r>
      <w:r>
        <w:rPr>
          <w:color w:val="auto"/>
        </w:rPr>
        <w:t>202</w:t>
      </w:r>
      <w:r>
        <w:rPr>
          <w:rFonts w:hint="eastAsia"/>
          <w:color w:val="auto"/>
          <w:lang w:val="en-US" w:eastAsia="zh-CN"/>
        </w:rPr>
        <w:t>5</w:t>
      </w:r>
      <w:r>
        <w:rPr>
          <w:color w:val="auto"/>
        </w:rPr>
        <w:t>年</w:t>
      </w:r>
      <w:r>
        <w:rPr>
          <w:rFonts w:hint="eastAsia"/>
          <w:color w:val="auto"/>
          <w:lang w:val="en-US" w:eastAsia="zh-CN"/>
        </w:rPr>
        <w:t>4</w:t>
      </w:r>
      <w:r>
        <w:rPr>
          <w:color w:val="auto"/>
        </w:rPr>
        <w:t>月</w:t>
      </w:r>
      <w:r>
        <w:rPr>
          <w:rFonts w:hint="eastAsia"/>
          <w:color w:val="auto"/>
          <w:lang w:val="en-US" w:eastAsia="zh-CN"/>
        </w:rPr>
        <w:t>3日</w:t>
      </w:r>
      <w:r>
        <w:rPr>
          <w:color w:val="auto"/>
          <w:spacing w:val="-2"/>
        </w:rPr>
        <w:t xml:space="preserve"> </w:t>
      </w:r>
    </w:p>
    <w:p>
      <w:pPr>
        <w:spacing w:before="20"/>
        <w:ind w:left="232" w:right="0" w:firstLine="0"/>
        <w:jc w:val="left"/>
        <w:rPr>
          <w:rFonts w:hint="default" w:ascii="宋体" w:eastAsia="宋体"/>
          <w:b w:val="0"/>
          <w:bCs/>
          <w:color w:val="FF0000"/>
          <w:w w:val="95"/>
          <w:sz w:val="32"/>
          <w:szCs w:val="32"/>
          <w:lang w:val="en-US" w:eastAsia="zh-CN"/>
        </w:rPr>
      </w:pPr>
      <w:r>
        <w:rPr>
          <w:rFonts w:hint="eastAsia" w:ascii="黑体" w:hAnsi="黑体" w:eastAsia="黑体" w:cs="黑体"/>
          <w:b w:val="0"/>
          <w:bCs/>
          <w:color w:val="auto"/>
          <w:w w:val="95"/>
          <w:sz w:val="32"/>
          <w:szCs w:val="32"/>
          <w:lang w:val="en-US" w:eastAsia="zh-CN"/>
        </w:rPr>
        <w:t>附件1</w:t>
      </w:r>
    </w:p>
    <w:p>
      <w:pPr>
        <w:spacing w:before="20"/>
        <w:ind w:left="232" w:right="0" w:firstLine="0"/>
        <w:jc w:val="distribute"/>
        <w:rPr>
          <w:rFonts w:hint="eastAsia" w:ascii="宋体" w:eastAsia="宋体"/>
          <w:b/>
          <w:color w:val="FF0000"/>
          <w:sz w:val="56"/>
        </w:rPr>
      </w:pPr>
      <w:r>
        <w:rPr>
          <w:rFonts w:hint="eastAsia" w:ascii="宋体" w:eastAsia="宋体"/>
          <w:b/>
          <w:color w:val="FF0000"/>
          <w:w w:val="95"/>
          <w:sz w:val="66"/>
        </w:rPr>
        <w:t>金职伟业</w:t>
      </w:r>
      <w:r>
        <w:rPr>
          <w:rFonts w:hint="eastAsia" w:ascii="宋体" w:eastAsia="宋体"/>
          <w:b/>
          <w:color w:val="FF0000"/>
          <w:w w:val="95"/>
          <w:sz w:val="66"/>
          <w:lang w:val="en-US" w:eastAsia="zh-CN"/>
        </w:rPr>
        <w:t>集团</w:t>
      </w:r>
      <w:r>
        <w:rPr>
          <w:rFonts w:hint="eastAsia" w:ascii="宋体" w:eastAsia="宋体"/>
          <w:b/>
          <w:color w:val="FF0000"/>
          <w:w w:val="95"/>
          <w:sz w:val="66"/>
        </w:rPr>
        <w:t>有限公司</w:t>
      </w:r>
    </w:p>
    <w:p>
      <w:pPr>
        <w:pStyle w:val="4"/>
        <w:spacing w:before="5"/>
        <w:rPr>
          <w:rFonts w:ascii="宋体"/>
          <w:b/>
          <w:color w:val="auto"/>
          <w:sz w:val="28"/>
          <w:szCs w:val="20"/>
        </w:rPr>
      </w:pPr>
      <w:r>
        <w:rPr>
          <w:color w:val="auto"/>
        </w:rPr>
        <mc:AlternateContent>
          <mc:Choice Requires="wps">
            <w:drawing>
              <wp:anchor distT="0" distB="0" distL="114300" distR="114300" simplePos="0" relativeHeight="251664384" behindDoc="1" locked="0" layoutInCell="1" allowOverlap="1">
                <wp:simplePos x="0" y="0"/>
                <wp:positionH relativeFrom="page">
                  <wp:posOffset>742950</wp:posOffset>
                </wp:positionH>
                <wp:positionV relativeFrom="paragraph">
                  <wp:posOffset>105410</wp:posOffset>
                </wp:positionV>
                <wp:extent cx="6172200" cy="125730"/>
                <wp:effectExtent l="0" t="0" r="0" b="11430"/>
                <wp:wrapTopAndBottom/>
                <wp:docPr id="4" name="任意多边形 4"/>
                <wp:cNvGraphicFramePr/>
                <a:graphic xmlns:a="http://schemas.openxmlformats.org/drawingml/2006/main">
                  <a:graphicData uri="http://schemas.microsoft.com/office/word/2010/wordprocessingShape">
                    <wps:wsp>
                      <wps:cNvSpPr/>
                      <wps:spPr>
                        <a:xfrm>
                          <a:off x="0" y="0"/>
                          <a:ext cx="6172200" cy="125730"/>
                        </a:xfrm>
                        <a:custGeom>
                          <a:avLst/>
                          <a:gdLst/>
                          <a:ahLst/>
                          <a:cxnLst/>
                          <a:pathLst>
                            <a:path w="9406" h="158">
                              <a:moveTo>
                                <a:pt x="0" y="98"/>
                              </a:moveTo>
                              <a:lnTo>
                                <a:pt x="0" y="8"/>
                              </a:lnTo>
                              <a:lnTo>
                                <a:pt x="9406" y="0"/>
                              </a:lnTo>
                              <a:lnTo>
                                <a:pt x="9406" y="90"/>
                              </a:lnTo>
                              <a:lnTo>
                                <a:pt x="0" y="98"/>
                              </a:lnTo>
                              <a:close/>
                              <a:moveTo>
                                <a:pt x="0" y="158"/>
                              </a:moveTo>
                              <a:lnTo>
                                <a:pt x="0" y="128"/>
                              </a:lnTo>
                              <a:lnTo>
                                <a:pt x="9406" y="120"/>
                              </a:lnTo>
                              <a:lnTo>
                                <a:pt x="9406" y="150"/>
                              </a:lnTo>
                              <a:lnTo>
                                <a:pt x="0" y="158"/>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58.5pt;margin-top:8.3pt;height:9.9pt;width:486pt;mso-position-horizontal-relative:page;mso-wrap-distance-bottom:0pt;mso-wrap-distance-top:0pt;z-index:-251652096;mso-width-relative:page;mso-height-relative:page;" fillcolor="#FF0000" filled="t" stroked="f" coordsize="9406,158" o:gfxdata="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XaSM2gAAAAoBAAAPAAAAAAAAAAEAIAAA&#10;ACIAAABkcnMvZG93bnJldi54bWxQSwECFAAUAAAACACHTuJAt3AAj0MCAABRBQAADgAAAAAAAAAB&#10;ACAAAAApAQAAZHJzL2Uyb0RvYy54bWxQSwUGAAAAAAYABgBZAQAA3gUAAAAA&#10;" path="m0,98l0,8,9406,0,9406,90,0,98xm0,158l0,128,9406,120,9406,150,0,158xe">
                <v:fill on="t" focussize="0,0"/>
                <v:stroke on="f"/>
                <v:imagedata o:title=""/>
                <o:lock v:ext="edit" aspectratio="f"/>
                <w10:wrap type="topAndBottom"/>
              </v:shape>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680" w:lineRule="exact"/>
        <w:jc w:val="center"/>
        <w:textAlignment w:val="auto"/>
        <w:rPr>
          <w:b/>
          <w:color w:val="auto"/>
          <w:sz w:val="44"/>
          <w:szCs w:val="44"/>
        </w:rPr>
      </w:pPr>
      <w:bookmarkStart w:id="4" w:name="关于湖南金职伟业现代家庭产业发展有限公司主体的说明"/>
      <w:bookmarkEnd w:id="4"/>
      <w:r>
        <w:rPr>
          <w:rFonts w:hint="eastAsia" w:ascii="方正小标宋简体" w:hAnsi="方正小标宋简体" w:eastAsia="方正小标宋简体" w:cs="方正小标宋简体"/>
          <w:b w:val="0"/>
          <w:bCs w:val="0"/>
          <w:color w:val="auto"/>
          <w:sz w:val="44"/>
          <w:szCs w:val="44"/>
          <w:lang w:val="en-US" w:eastAsia="zh-CN" w:bidi="zh-CN"/>
        </w:rPr>
        <w:t>关于金职伟业集团有限公司收费主体的说明</w:t>
      </w: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r>
        <w:rPr>
          <w:rFonts w:hint="eastAsia"/>
          <w:color w:val="auto"/>
          <w:sz w:val="32"/>
          <w:szCs w:val="32"/>
          <w:lang w:val="zh-CN" w:eastAsia="zh-CN"/>
        </w:rPr>
        <w:t>举办单位为湖南金职伟业母婴护理有限公司（纳税人识别号为91430102698566128C，法定代表人为彭英），</w:t>
      </w:r>
      <w:r>
        <w:rPr>
          <w:rFonts w:hint="eastAsia"/>
          <w:color w:val="auto"/>
          <w:sz w:val="32"/>
          <w:szCs w:val="32"/>
          <w:lang w:val="en-US" w:eastAsia="zh-CN"/>
        </w:rPr>
        <w:t>属于金职伟业集团有限</w:t>
      </w:r>
      <w:r>
        <w:rPr>
          <w:rFonts w:hint="eastAsia"/>
          <w:color w:val="auto"/>
          <w:sz w:val="32"/>
          <w:szCs w:val="32"/>
          <w:lang w:val="zh-CN" w:eastAsia="zh-CN"/>
        </w:rPr>
        <w:t>公司（纳税人识别号为</w:t>
      </w:r>
      <w:r>
        <w:rPr>
          <w:rFonts w:hint="eastAsia"/>
          <w:color w:val="auto"/>
          <w:sz w:val="32"/>
          <w:szCs w:val="32"/>
          <w:lang w:val="en-US" w:eastAsia="zh-CN"/>
        </w:rPr>
        <w:t xml:space="preserve"> </w:t>
      </w:r>
      <w:r>
        <w:rPr>
          <w:rFonts w:hint="eastAsia"/>
          <w:color w:val="auto"/>
          <w:sz w:val="32"/>
          <w:szCs w:val="32"/>
          <w:lang w:val="zh-CN" w:eastAsia="zh-CN"/>
        </w:rPr>
        <w:t>91430111MA4L2Y0X79，法定代表人为彭英）</w:t>
      </w:r>
      <w:r>
        <w:rPr>
          <w:rFonts w:hint="eastAsia"/>
          <w:color w:val="auto"/>
          <w:sz w:val="32"/>
          <w:szCs w:val="32"/>
          <w:lang w:val="en-US" w:eastAsia="zh-CN"/>
        </w:rPr>
        <w:t>的子公司</w:t>
      </w:r>
      <w:r>
        <w:rPr>
          <w:rFonts w:hint="eastAsia"/>
          <w:color w:val="auto"/>
          <w:sz w:val="32"/>
          <w:szCs w:val="32"/>
          <w:lang w:val="zh-CN" w:eastAsia="zh-CN"/>
        </w:rPr>
        <w:t>，</w:t>
      </w:r>
      <w:r>
        <w:rPr>
          <w:rFonts w:hint="eastAsia"/>
          <w:color w:val="auto"/>
          <w:sz w:val="32"/>
          <w:szCs w:val="32"/>
          <w:lang w:val="en-US" w:eastAsia="zh-CN"/>
        </w:rPr>
        <w:t>现金职伟业集团有限公司对2025年第一期1+X幼儿照护职业技能等级证书师资及考评员培训班进行收款，</w:t>
      </w:r>
      <w:r>
        <w:rPr>
          <w:rFonts w:hint="eastAsia"/>
          <w:color w:val="auto"/>
          <w:sz w:val="32"/>
          <w:szCs w:val="32"/>
          <w:lang w:val="zh-CN" w:eastAsia="zh-CN"/>
        </w:rPr>
        <w:t>特此说明。</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r>
        <w:rPr>
          <w:rFonts w:hint="eastAsia"/>
          <w:color w:val="auto"/>
          <w:sz w:val="32"/>
          <w:szCs w:val="32"/>
          <w:lang w:val="zh-CN" w:eastAsia="zh-CN"/>
        </w:rPr>
        <w:drawing>
          <wp:anchor distT="0" distB="0" distL="114300" distR="114300" simplePos="0" relativeHeight="251665408" behindDoc="1" locked="0" layoutInCell="1" allowOverlap="1">
            <wp:simplePos x="0" y="0"/>
            <wp:positionH relativeFrom="column">
              <wp:posOffset>3390265</wp:posOffset>
            </wp:positionH>
            <wp:positionV relativeFrom="paragraph">
              <wp:posOffset>241935</wp:posOffset>
            </wp:positionV>
            <wp:extent cx="2345055" cy="2459355"/>
            <wp:effectExtent l="0" t="0" r="1905" b="9525"/>
            <wp:wrapNone/>
            <wp:docPr id="8" name="图片 8" descr="acf82c38a0a5aedcbac440eb1377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f82c38a0a5aedcbac440eb1377cef"/>
                    <pic:cNvPicPr>
                      <a:picLocks noChangeAspect="1"/>
                    </pic:cNvPicPr>
                  </pic:nvPicPr>
                  <pic:blipFill>
                    <a:blip r:embed="rId12"/>
                    <a:stretch>
                      <a:fillRect/>
                    </a:stretch>
                  </pic:blipFill>
                  <pic:spPr>
                    <a:xfrm>
                      <a:off x="0" y="0"/>
                      <a:ext cx="2345055" cy="2459355"/>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640" w:firstLineChars="20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640" w:firstLineChars="200"/>
        <w:jc w:val="right"/>
        <w:textAlignment w:val="auto"/>
        <w:rPr>
          <w:rFonts w:hint="eastAsia"/>
          <w:color w:val="auto"/>
          <w:sz w:val="32"/>
          <w:szCs w:val="32"/>
          <w:lang w:val="en-US" w:eastAsia="zh-CN"/>
        </w:rPr>
      </w:pPr>
      <w:r>
        <w:rPr>
          <w:rFonts w:hint="eastAsia"/>
          <w:color w:val="auto"/>
          <w:sz w:val="32"/>
          <w:szCs w:val="32"/>
          <w:lang w:val="en-US" w:eastAsia="zh-CN"/>
        </w:rPr>
        <w:t>金职伟业集团有限公司</w:t>
      </w:r>
    </w:p>
    <w:p>
      <w:pPr>
        <w:spacing w:after="0" w:line="360" w:lineRule="auto"/>
        <w:jc w:val="center"/>
        <w:rPr>
          <w:rFonts w:hint="eastAsia"/>
          <w:color w:val="auto"/>
          <w:sz w:val="32"/>
          <w:szCs w:val="32"/>
          <w:lang w:val="en-US" w:eastAsia="zh-CN"/>
        </w:rPr>
      </w:pPr>
      <w:r>
        <w:rPr>
          <w:rFonts w:hint="eastAsia"/>
          <w:color w:val="auto"/>
          <w:sz w:val="32"/>
          <w:szCs w:val="32"/>
          <w:lang w:val="en-US" w:eastAsia="zh-CN"/>
        </w:rPr>
        <w:t xml:space="preserve">                                      2025年4月3日</w:t>
      </w:r>
    </w:p>
    <w:p>
      <w:pPr>
        <w:rPr>
          <w:rFonts w:hint="eastAsia"/>
          <w:color w:val="auto"/>
          <w:sz w:val="32"/>
          <w:szCs w:val="32"/>
        </w:rPr>
      </w:pPr>
      <w:r>
        <w:rPr>
          <w:rFonts w:hint="eastAsia"/>
          <w:color w:val="auto"/>
          <w:sz w:val="32"/>
          <w:szCs w:val="32"/>
        </w:rPr>
        <w:br w:type="page"/>
      </w:r>
    </w:p>
    <w:p>
      <w:pPr>
        <w:spacing w:after="0" w:line="360" w:lineRule="auto"/>
        <w:rPr>
          <w:rFonts w:hint="eastAsia" w:eastAsia="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after="0" w:line="36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学员须知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rFonts w:hint="eastAsia"/>
          <w:color w:val="auto"/>
          <w:sz w:val="32"/>
          <w:szCs w:val="32"/>
        </w:rPr>
      </w:pPr>
      <w:r>
        <w:rPr>
          <w:rFonts w:hint="eastAsia"/>
          <w:color w:val="auto"/>
          <w:sz w:val="32"/>
          <w:szCs w:val="32"/>
        </w:rPr>
        <w:t>各位学员</w:t>
      </w:r>
      <w:r>
        <w:rPr>
          <w:rFonts w:hint="eastAsia"/>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640" w:firstLineChars="200"/>
        <w:textAlignment w:val="auto"/>
        <w:rPr>
          <w:rFonts w:hint="eastAsia"/>
          <w:color w:val="auto"/>
          <w:sz w:val="32"/>
          <w:szCs w:val="32"/>
          <w:lang w:val="en-US" w:eastAsia="zh-CN"/>
        </w:rPr>
      </w:pPr>
      <w:r>
        <w:rPr>
          <w:rFonts w:hint="eastAsia"/>
          <w:color w:val="auto"/>
          <w:sz w:val="32"/>
          <w:szCs w:val="32"/>
          <w:lang w:val="en-US" w:eastAsia="zh-CN"/>
        </w:rPr>
        <w:t>大家好！</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为圆满完成本次培训，</w:t>
      </w:r>
      <w:r>
        <w:rPr>
          <w:rFonts w:hint="eastAsia"/>
          <w:color w:val="auto"/>
          <w:sz w:val="32"/>
          <w:szCs w:val="32"/>
        </w:rPr>
        <w:t>现将相关</w:t>
      </w:r>
      <w:r>
        <w:rPr>
          <w:rFonts w:hint="eastAsia"/>
          <w:color w:val="auto"/>
          <w:sz w:val="32"/>
          <w:szCs w:val="32"/>
          <w:lang w:val="en-US" w:eastAsia="zh-CN"/>
        </w:rPr>
        <w:t>事项</w:t>
      </w:r>
      <w:r>
        <w:rPr>
          <w:rFonts w:hint="eastAsia"/>
          <w:color w:val="auto"/>
          <w:sz w:val="32"/>
          <w:szCs w:val="32"/>
        </w:rPr>
        <w:t>，说明</w:t>
      </w:r>
      <w:r>
        <w:rPr>
          <w:rFonts w:hint="eastAsia"/>
          <w:color w:val="auto"/>
          <w:sz w:val="32"/>
          <w:szCs w:val="32"/>
          <w:lang w:val="en-US" w:eastAsia="zh-CN"/>
        </w:rPr>
        <w:t>如下</w:t>
      </w:r>
      <w:r>
        <w:rPr>
          <w:rFonts w:hint="eastAsia"/>
          <w:color w:val="auto"/>
          <w:sz w:val="32"/>
          <w:szCs w:val="32"/>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firstLine="640" w:firstLineChars="200"/>
        <w:jc w:val="both"/>
        <w:textAlignment w:val="auto"/>
        <w:rPr>
          <w:rFonts w:hint="default"/>
          <w:b/>
          <w:bCs/>
          <w:color w:val="auto"/>
          <w:sz w:val="32"/>
          <w:szCs w:val="32"/>
          <w:lang w:val="en-US" w:eastAsia="zh-CN"/>
        </w:rPr>
      </w:pPr>
      <w:r>
        <w:rPr>
          <w:rFonts w:hint="eastAsia" w:ascii="黑体" w:hAnsi="黑体" w:eastAsia="黑体" w:cs="黑体"/>
          <w:b w:val="0"/>
          <w:bCs w:val="0"/>
          <w:color w:val="auto"/>
          <w:sz w:val="32"/>
          <w:szCs w:val="32"/>
        </w:rPr>
        <w:t>食宿</w:t>
      </w:r>
      <w:r>
        <w:rPr>
          <w:rFonts w:hint="eastAsia" w:ascii="黑体" w:hAnsi="黑体" w:eastAsia="黑体" w:cs="黑体"/>
          <w:b w:val="0"/>
          <w:bCs w:val="0"/>
          <w:color w:val="auto"/>
          <w:sz w:val="32"/>
          <w:szCs w:val="32"/>
          <w:lang w:val="en-US" w:eastAsia="zh-CN"/>
        </w:rPr>
        <w:t>安排</w:t>
      </w:r>
      <w:r>
        <w:rPr>
          <w:rFonts w:hint="eastAsia"/>
          <w:b/>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highlight w:val="none"/>
          <w:lang w:val="en-US" w:eastAsia="zh-CN"/>
        </w:rPr>
      </w:pPr>
      <w:r>
        <w:rPr>
          <w:rFonts w:hint="eastAsia"/>
          <w:color w:val="auto"/>
          <w:sz w:val="32"/>
          <w:szCs w:val="32"/>
          <w:highlight w:val="none"/>
          <w:lang w:val="en-US" w:eastAsia="zh-CN"/>
        </w:rPr>
        <w:t>培训统一安排食宿，具体地点以班级微信群通知为准。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rPr>
      </w:pPr>
      <w:r>
        <w:rPr>
          <w:rFonts w:hint="eastAsia"/>
          <w:b/>
          <w:bCs/>
          <w:color w:val="auto"/>
          <w:sz w:val="32"/>
          <w:szCs w:val="32"/>
        </w:rPr>
        <w:t>具体住宿与用餐详情如下：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color w:val="auto"/>
          <w:sz w:val="32"/>
          <w:szCs w:val="32"/>
        </w:rPr>
      </w:pPr>
      <w:r>
        <w:rPr>
          <w:rFonts w:hint="eastAsia"/>
          <w:b/>
          <w:bCs/>
          <w:color w:val="auto"/>
          <w:sz w:val="32"/>
          <w:szCs w:val="32"/>
        </w:rPr>
        <w:t>住宿：</w:t>
      </w:r>
      <w:r>
        <w:rPr>
          <w:rFonts w:hint="eastAsia"/>
          <w:b w:val="0"/>
          <w:bCs w:val="0"/>
          <w:color w:val="auto"/>
          <w:sz w:val="32"/>
          <w:szCs w:val="32"/>
          <w:lang w:val="en-US" w:eastAsia="zh-CN"/>
        </w:rPr>
        <w:t>4</w:t>
      </w:r>
      <w:r>
        <w:rPr>
          <w:rFonts w:hint="eastAsia"/>
          <w:color w:val="auto"/>
          <w:sz w:val="32"/>
          <w:szCs w:val="32"/>
          <w:lang w:val="en-US" w:eastAsia="zh-CN"/>
        </w:rPr>
        <w:t>月16日-4月21日</w:t>
      </w:r>
      <w:r>
        <w:rPr>
          <w:rFonts w:hint="eastAsia"/>
          <w:color w:val="auto"/>
          <w:sz w:val="32"/>
          <w:szCs w:val="32"/>
        </w:rPr>
        <w:t>共</w:t>
      </w:r>
      <w:r>
        <w:rPr>
          <w:rFonts w:hint="eastAsia"/>
          <w:color w:val="auto"/>
          <w:sz w:val="32"/>
          <w:szCs w:val="32"/>
          <w:lang w:val="en-US" w:eastAsia="zh-CN"/>
        </w:rPr>
        <w:t>6</w:t>
      </w:r>
      <w:r>
        <w:rPr>
          <w:rFonts w:hint="eastAsia"/>
          <w:color w:val="auto"/>
          <w:sz w:val="32"/>
          <w:szCs w:val="32"/>
        </w:rPr>
        <w:t>晚</w:t>
      </w:r>
      <w:r>
        <w:rPr>
          <w:rFonts w:hint="eastAsia"/>
          <w:color w:val="auto"/>
          <w:sz w:val="32"/>
          <w:szCs w:val="32"/>
          <w:lang w:eastAsia="zh-CN"/>
        </w:rPr>
        <w:t>，</w:t>
      </w:r>
      <w:r>
        <w:rPr>
          <w:rFonts w:hint="eastAsia"/>
          <w:color w:val="auto"/>
          <w:sz w:val="32"/>
          <w:szCs w:val="32"/>
          <w:lang w:val="en-US" w:eastAsia="zh-CN"/>
        </w:rPr>
        <w:t>培训结束当晚不提供住宿</w:t>
      </w:r>
      <w:r>
        <w:rPr>
          <w:rFonts w:hint="eastAsia"/>
          <w:color w:val="auto"/>
          <w:sz w:val="32"/>
          <w:szCs w:val="32"/>
        </w:rPr>
        <w:t>。本次培训提供标准间（两人一间，会与其他院校老师拼房）</w:t>
      </w:r>
      <w:r>
        <w:rPr>
          <w:rFonts w:hint="eastAsia"/>
          <w:color w:val="auto"/>
          <w:sz w:val="32"/>
          <w:szCs w:val="32"/>
          <w:lang w:val="en-US" w:eastAsia="zh-CN"/>
        </w:rPr>
        <w:t>与单间（一人一间）</w:t>
      </w:r>
      <w:r>
        <w:rPr>
          <w:rFonts w:hint="eastAsia"/>
          <w:color w:val="auto"/>
          <w:sz w:val="32"/>
          <w:szCs w:val="32"/>
        </w:rPr>
        <w:t>；由于其他培训安排，无法安排延期住宿，有需要延期住宿的老师可自行安排。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color w:val="auto"/>
          <w:sz w:val="32"/>
          <w:szCs w:val="32"/>
        </w:rPr>
      </w:pPr>
      <w:r>
        <w:rPr>
          <w:rFonts w:hint="eastAsia"/>
          <w:b/>
          <w:bCs/>
          <w:color w:val="auto"/>
          <w:sz w:val="32"/>
          <w:szCs w:val="32"/>
        </w:rPr>
        <w:t>餐</w:t>
      </w:r>
      <w:r>
        <w:rPr>
          <w:rFonts w:hint="eastAsia"/>
          <w:b/>
          <w:bCs/>
          <w:color w:val="auto"/>
          <w:sz w:val="32"/>
          <w:szCs w:val="32"/>
          <w:lang w:val="en-US" w:eastAsia="zh-CN"/>
        </w:rPr>
        <w:t>饮</w:t>
      </w:r>
      <w:r>
        <w:rPr>
          <w:rFonts w:hint="eastAsia"/>
          <w:b/>
          <w:bCs/>
          <w:color w:val="auto"/>
          <w:sz w:val="32"/>
          <w:szCs w:val="32"/>
        </w:rPr>
        <w:t>：</w:t>
      </w:r>
      <w:r>
        <w:rPr>
          <w:rFonts w:hint="eastAsia"/>
          <w:b w:val="0"/>
          <w:bCs w:val="0"/>
          <w:color w:val="auto"/>
          <w:sz w:val="32"/>
          <w:szCs w:val="32"/>
          <w:lang w:val="en-US" w:eastAsia="zh-CN"/>
        </w:rPr>
        <w:t>报到当天餐饮自行安排。</w:t>
      </w:r>
      <w:r>
        <w:rPr>
          <w:rFonts w:hint="eastAsia"/>
          <w:color w:val="auto"/>
          <w:sz w:val="32"/>
          <w:szCs w:val="32"/>
          <w:lang w:val="en-US" w:eastAsia="zh-CN"/>
        </w:rPr>
        <w:t>培训</w:t>
      </w:r>
      <w:r>
        <w:rPr>
          <w:rFonts w:hint="eastAsia"/>
          <w:color w:val="auto"/>
          <w:sz w:val="32"/>
          <w:szCs w:val="32"/>
        </w:rPr>
        <w:t>期间，凭餐票在餐厅用餐，餐票一人一票</w:t>
      </w:r>
      <w:r>
        <w:rPr>
          <w:rFonts w:hint="eastAsia"/>
          <w:color w:val="auto"/>
          <w:sz w:val="32"/>
          <w:szCs w:val="32"/>
          <w:lang w:eastAsia="zh-CN"/>
        </w:rPr>
        <w:t>，</w:t>
      </w:r>
      <w:r>
        <w:rPr>
          <w:rFonts w:hint="eastAsia"/>
          <w:color w:val="auto"/>
          <w:sz w:val="32"/>
          <w:szCs w:val="32"/>
        </w:rPr>
        <w:t>餐票当日当次有效，过期作废。本次会议共含</w:t>
      </w:r>
      <w:r>
        <w:rPr>
          <w:rFonts w:hint="eastAsia"/>
          <w:color w:val="auto"/>
          <w:sz w:val="32"/>
          <w:szCs w:val="32"/>
          <w:lang w:val="en-US" w:eastAsia="zh-CN"/>
        </w:rPr>
        <w:t>6</w:t>
      </w:r>
      <w:r>
        <w:rPr>
          <w:rFonts w:hint="eastAsia"/>
          <w:color w:val="auto"/>
          <w:sz w:val="32"/>
          <w:szCs w:val="32"/>
        </w:rPr>
        <w:t>次早餐、</w:t>
      </w:r>
      <w:r>
        <w:rPr>
          <w:rFonts w:hint="eastAsia"/>
          <w:color w:val="auto"/>
          <w:sz w:val="32"/>
          <w:szCs w:val="32"/>
          <w:lang w:val="en-US" w:eastAsia="zh-CN"/>
        </w:rPr>
        <w:t>6</w:t>
      </w:r>
      <w:r>
        <w:rPr>
          <w:rFonts w:hint="eastAsia"/>
          <w:color w:val="auto"/>
          <w:sz w:val="32"/>
          <w:szCs w:val="32"/>
        </w:rPr>
        <w:t>次中餐、</w:t>
      </w:r>
      <w:r>
        <w:rPr>
          <w:rFonts w:hint="eastAsia"/>
          <w:color w:val="auto"/>
          <w:sz w:val="32"/>
          <w:szCs w:val="32"/>
          <w:lang w:val="en-US" w:eastAsia="zh-CN"/>
        </w:rPr>
        <w:t>5</w:t>
      </w:r>
      <w:r>
        <w:rPr>
          <w:rFonts w:hint="eastAsia"/>
          <w:color w:val="auto"/>
          <w:sz w:val="32"/>
          <w:szCs w:val="32"/>
        </w:rPr>
        <w:t>次晚餐。</w:t>
      </w:r>
      <w:r>
        <w:rPr>
          <w:rFonts w:hint="eastAsia"/>
          <w:color w:val="auto"/>
          <w:sz w:val="32"/>
          <w:szCs w:val="32"/>
          <w:lang w:val="en-US" w:eastAsia="zh-CN"/>
        </w:rPr>
        <w:t>提前报到或延后退房的老师需自费就餐。</w:t>
      </w:r>
      <w:r>
        <w:rPr>
          <w:rFonts w:hint="eastAsia"/>
          <w:color w:val="auto"/>
          <w:sz w:val="32"/>
          <w:szCs w:val="32"/>
        </w:rPr>
        <w:t>（如有宗教信仰及其他民族风俗，请提前告知会务组工作人员）。</w:t>
      </w:r>
    </w:p>
    <w:p>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right="0" w:righ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费用及发票</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rPr>
      </w:pPr>
      <w:r>
        <w:rPr>
          <w:rFonts w:hint="eastAsia"/>
          <w:color w:val="auto"/>
          <w:sz w:val="32"/>
          <w:szCs w:val="32"/>
        </w:rPr>
        <w:t>根据各位老师单位的不同财务规定，我们默认出具的发票明细为“生活服务*</w:t>
      </w:r>
      <w:r>
        <w:rPr>
          <w:rFonts w:hint="eastAsia"/>
          <w:color w:val="auto"/>
          <w:sz w:val="32"/>
          <w:szCs w:val="32"/>
          <w:lang w:val="en-US" w:eastAsia="zh-CN"/>
        </w:rPr>
        <w:t>培训</w:t>
      </w:r>
      <w:r>
        <w:rPr>
          <w:rFonts w:hint="eastAsia"/>
          <w:color w:val="auto"/>
          <w:sz w:val="32"/>
          <w:szCs w:val="32"/>
        </w:rPr>
        <w:t>费”，其开票单位为：</w:t>
      </w:r>
      <w:r>
        <w:rPr>
          <w:rFonts w:hint="eastAsia"/>
          <w:b/>
          <w:bCs/>
          <w:color w:val="auto"/>
          <w:sz w:val="32"/>
          <w:szCs w:val="32"/>
          <w:lang w:val="en-US" w:eastAsia="zh-CN"/>
        </w:rPr>
        <w:t>金职伟业集团有限</w:t>
      </w:r>
      <w:r>
        <w:rPr>
          <w:rFonts w:hint="eastAsia"/>
          <w:b/>
          <w:bCs/>
          <w:color w:val="auto"/>
          <w:sz w:val="32"/>
          <w:szCs w:val="32"/>
          <w:lang w:val="zh-CN" w:eastAsia="zh-CN"/>
        </w:rPr>
        <w:t>公司</w:t>
      </w:r>
      <w:r>
        <w:rPr>
          <w:rFonts w:hint="eastAsia"/>
          <w:color w:val="auto"/>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r>
        <w:rPr>
          <w:rFonts w:hint="eastAsia"/>
          <w:color w:val="auto"/>
          <w:sz w:val="32"/>
          <w:szCs w:val="32"/>
          <w:lang w:val="zh-CN" w:eastAsia="zh-CN"/>
        </w:rPr>
        <w:t>如有其他需求，请报名当天向财务人员提前说明。</w:t>
      </w:r>
      <w:r>
        <w:rPr>
          <w:rFonts w:hint="eastAsia"/>
          <w:color w:val="auto"/>
          <w:sz w:val="32"/>
          <w:szCs w:val="32"/>
          <w:lang w:val="en-US" w:eastAsia="zh-CN"/>
        </w:rPr>
        <w:t>同时，</w:t>
      </w:r>
      <w:r>
        <w:rPr>
          <w:rFonts w:hint="eastAsia"/>
          <w:color w:val="auto"/>
          <w:sz w:val="32"/>
          <w:szCs w:val="32"/>
          <w:lang w:val="zh-CN" w:eastAsia="zh-CN"/>
        </w:rPr>
        <w:t>请您提前准备好单位报账的税号和抬头等信息，于现场报名时进行核对。</w:t>
      </w:r>
    </w:p>
    <w:p>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其他相关问题说明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default"/>
          <w:color w:val="auto"/>
          <w:sz w:val="32"/>
          <w:szCs w:val="32"/>
          <w:lang w:val="en-US" w:eastAsia="zh-CN"/>
        </w:rPr>
      </w:pPr>
      <w:r>
        <w:rPr>
          <w:rFonts w:hint="eastAsia"/>
          <w:color w:val="auto"/>
          <w:sz w:val="32"/>
          <w:szCs w:val="32"/>
          <w:lang w:val="en-US" w:eastAsia="zh-CN"/>
        </w:rPr>
        <w:t>1.</w:t>
      </w:r>
      <w:r>
        <w:rPr>
          <w:rFonts w:hint="eastAsia"/>
          <w:color w:val="auto"/>
          <w:sz w:val="32"/>
          <w:szCs w:val="32"/>
        </w:rPr>
        <w:t>报到：请于</w:t>
      </w:r>
      <w:r>
        <w:rPr>
          <w:rFonts w:hint="eastAsia"/>
          <w:color w:val="auto"/>
          <w:sz w:val="32"/>
          <w:szCs w:val="32"/>
          <w:lang w:val="en-US" w:eastAsia="zh-CN"/>
        </w:rPr>
        <w:t>4月16日</w:t>
      </w:r>
      <w:r>
        <w:rPr>
          <w:rFonts w:hint="eastAsia"/>
          <w:color w:val="auto"/>
          <w:sz w:val="32"/>
          <w:szCs w:val="32"/>
        </w:rPr>
        <w:t>14:00-20</w:t>
      </w:r>
      <w:r>
        <w:rPr>
          <w:rFonts w:hint="eastAsia"/>
          <w:color w:val="auto"/>
          <w:sz w:val="32"/>
          <w:szCs w:val="32"/>
          <w:lang w:val="en-US" w:eastAsia="zh-CN"/>
        </w:rPr>
        <w:t>:00至</w:t>
      </w:r>
      <w:r>
        <w:rPr>
          <w:rFonts w:hint="eastAsia"/>
          <w:color w:val="auto"/>
          <w:sz w:val="32"/>
          <w:szCs w:val="32"/>
          <w:highlight w:val="none"/>
          <w:lang w:val="en-US" w:eastAsia="zh-CN"/>
        </w:rPr>
        <w:t>班级微信群通知的酒店</w:t>
      </w:r>
      <w:r>
        <w:rPr>
          <w:rFonts w:hint="eastAsia"/>
          <w:color w:val="auto"/>
          <w:sz w:val="32"/>
          <w:szCs w:val="32"/>
          <w:lang w:val="en-US" w:eastAsia="zh-CN"/>
        </w:rPr>
        <w:t>报到（会务组在门口将会设置接待处）。会务组仅在上述时间办理报到手续，特殊的行程安排，请提前告知。</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2.</w:t>
      </w:r>
      <w:r>
        <w:rPr>
          <w:rFonts w:hint="eastAsia"/>
          <w:color w:val="auto"/>
          <w:sz w:val="32"/>
          <w:szCs w:val="32"/>
        </w:rPr>
        <w:t>报名成功后，如因其他事宜不能按时参会的老师，请您务必</w:t>
      </w:r>
      <w:r>
        <w:rPr>
          <w:rFonts w:hint="eastAsia"/>
          <w:color w:val="auto"/>
          <w:sz w:val="32"/>
          <w:szCs w:val="32"/>
          <w:lang w:val="en-US" w:eastAsia="zh-CN"/>
        </w:rPr>
        <w:t>提前</w:t>
      </w:r>
      <w:r>
        <w:rPr>
          <w:rFonts w:hint="eastAsia"/>
          <w:color w:val="auto"/>
          <w:sz w:val="32"/>
          <w:szCs w:val="32"/>
        </w:rPr>
        <w:t>告知会务组工作人员。</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3.</w:t>
      </w:r>
      <w:r>
        <w:rPr>
          <w:rFonts w:hint="eastAsia"/>
          <w:color w:val="auto"/>
          <w:sz w:val="32"/>
          <w:szCs w:val="32"/>
        </w:rPr>
        <w:t>会议期间会组织教师教学</w:t>
      </w:r>
      <w:r>
        <w:rPr>
          <w:rFonts w:hint="eastAsia"/>
          <w:color w:val="auto"/>
          <w:sz w:val="32"/>
          <w:szCs w:val="32"/>
          <w:lang w:val="en-US" w:eastAsia="zh-CN"/>
        </w:rPr>
        <w:t>能力</w:t>
      </w:r>
      <w:r>
        <w:rPr>
          <w:rFonts w:hint="eastAsia"/>
          <w:color w:val="auto"/>
          <w:sz w:val="32"/>
          <w:szCs w:val="32"/>
        </w:rPr>
        <w:t>竞赛及</w:t>
      </w:r>
      <w:r>
        <w:rPr>
          <w:rFonts w:hint="eastAsia"/>
          <w:color w:val="auto"/>
          <w:sz w:val="32"/>
          <w:szCs w:val="32"/>
          <w:lang w:val="en-US" w:eastAsia="zh-CN"/>
        </w:rPr>
        <w:t>撰写</w:t>
      </w:r>
      <w:r>
        <w:rPr>
          <w:rFonts w:hint="eastAsia"/>
          <w:color w:val="auto"/>
          <w:sz w:val="32"/>
          <w:szCs w:val="32"/>
        </w:rPr>
        <w:t>1+X幼儿照护职业技能人才培养落地方案，请准备笔记本电脑及幼儿照护相关素材。</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eastAsia="zh-CN"/>
        </w:rPr>
      </w:pPr>
      <w:r>
        <w:rPr>
          <w:rFonts w:hint="eastAsia"/>
          <w:color w:val="auto"/>
          <w:sz w:val="32"/>
          <w:szCs w:val="32"/>
          <w:lang w:val="en-US" w:eastAsia="zh-CN"/>
        </w:rPr>
        <w:t>4.如在培训期间需要工作人员指导申报试点院校的，请准备</w:t>
      </w:r>
      <w:r>
        <w:rPr>
          <w:rFonts w:hint="eastAsia"/>
          <w:color w:val="auto"/>
          <w:sz w:val="32"/>
          <w:szCs w:val="32"/>
        </w:rPr>
        <w:t>试点申报资料：学校介绍、师资情况、场地情况、试点工作方案</w:t>
      </w:r>
      <w:r>
        <w:rPr>
          <w:rFonts w:hint="eastAsia"/>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eastAsia="zh-CN"/>
        </w:rPr>
      </w:pPr>
      <w:r>
        <w:rPr>
          <w:rFonts w:hint="eastAsia"/>
          <w:color w:val="auto"/>
          <w:sz w:val="32"/>
          <w:szCs w:val="32"/>
          <w:lang w:val="en-US" w:eastAsia="zh-CN"/>
        </w:rPr>
        <w:t>5.如在培训期间需要工作人员指导申报考核站点，请准备教育部平台账户、金职伟业官网账户；按比例（40名学生：2名考评员、1名考务技术员）的考评员及考务技术员资料、按比例（10名学生：1家企业）的校企合作单位资料、考评场地资料；《附件5：幼儿照护职业技能等级证书考评工作承诺书》（须盖公章）。</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spacing w:after="0" w:line="360" w:lineRule="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spacing w:after="0" w:line="360" w:lineRule="auto"/>
        <w:ind w:firstLine="640" w:firstLineChars="200"/>
        <w:jc w:val="center"/>
        <w:rPr>
          <w:rFonts w:hint="eastAsia"/>
          <w:color w:val="auto"/>
          <w:sz w:val="32"/>
          <w:szCs w:val="32"/>
        </w:rPr>
      </w:pPr>
      <w:r>
        <w:rPr>
          <w:rFonts w:hint="eastAsia" w:ascii="黑体" w:hAnsi="黑体" w:eastAsia="黑体" w:cs="黑体"/>
          <w:color w:val="auto"/>
          <w:sz w:val="32"/>
          <w:szCs w:val="32"/>
        </w:rPr>
        <w:t>免责声明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请参培人员仔细阅读以下内容，凡报名参加本次培训人员均视为已经仔细阅读、完全理解此声明中关于责任豁免、权利的放弃、风险承担的全部条款内容，同意承担由于选择和参加此次培训而随之带来的全部责任。以下为具体条款：</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（一）所有参培人员应当积极主动购买人身保险。凡接收此声明者，一律视为已经购买相应保险，一旦发生事故和人身伤害，不牵扯参与培训的且与事故无关的任何其他人员；</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二）参培人员要确保自身身体健康，适合参加本次培训，没有影响参加本次培训的不适、损伤、病痛、心脏病、突发疾病或其他疾病；如在活动中发生各种疾病或伤害，甚至死亡，并同意放弃追究和要求赔偿的权利，同时永远免除对主办方和同行成员的赔偿及法律连带责任；</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三）当由于出现各种意外事故、突发气候变化和急性疾病等不可预测因素造成身体损害时，主办方（即此次活动发起者）有义务尽力救助，但如果造成了不可逆转的损害，将同意放弃对主办方追究和要求赔偿的权利，同时参培人员永远免除主办方（即此次活动发起者）和同行成员的赔偿及法律连带责任；</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四）对于参加本次培训而引发或与之连带的任何和所有的法律要求（包括第三方的法律要求）以及无论出现任何形式和性质的伤害，无论这些法律要求是基于某方的疏忽或其他原因引起的，参培人员永远免除追诉主办方（即此次活动发起者）和同行成员的赔偿及法律责任。</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（五）本声明未涉及的问题参见国家法律法规相关规定，当本声明与国家法律法规冲突时，按法律法规规定执行；法律法规没有规定的，由双方协商解决；若双方协商不成或者发生争议，依法解决。</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特此声明！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auto"/>
        <w:ind w:firstLine="600" w:firstLineChars="200"/>
        <w:jc w:val="right"/>
        <w:textAlignment w:val="auto"/>
        <w:rPr>
          <w:rFonts w:hint="eastAsia"/>
          <w:color w:val="auto"/>
          <w:sz w:val="32"/>
          <w:szCs w:val="32"/>
          <w:lang w:val="en-US" w:eastAsia="zh-CN"/>
        </w:rPr>
      </w:pPr>
      <w:r>
        <w:rPr>
          <w:rFonts w:hint="eastAsia" w:ascii="仿宋" w:hAnsi="仿宋" w:eastAsia="仿宋" w:cs="仿宋"/>
          <w:color w:val="auto"/>
          <w:spacing w:val="-10"/>
          <w:sz w:val="32"/>
          <w:szCs w:val="32"/>
          <w:lang w:val="zh-CN" w:eastAsia="zh-CN" w:bidi="zh-CN"/>
        </w:rPr>
        <w:drawing>
          <wp:anchor distT="0" distB="0" distL="0" distR="0" simplePos="0" relativeHeight="251663360" behindDoc="1" locked="0" layoutInCell="1" allowOverlap="1">
            <wp:simplePos x="0" y="0"/>
            <wp:positionH relativeFrom="page">
              <wp:posOffset>4646930</wp:posOffset>
            </wp:positionH>
            <wp:positionV relativeFrom="paragraph">
              <wp:posOffset>358775</wp:posOffset>
            </wp:positionV>
            <wp:extent cx="1510030" cy="1527175"/>
            <wp:effectExtent l="0" t="0" r="13970" b="15875"/>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1" cstate="print"/>
                    <a:stretch>
                      <a:fillRect/>
                    </a:stretch>
                  </pic:blipFill>
                  <pic:spPr>
                    <a:xfrm>
                      <a:off x="0" y="0"/>
                      <a:ext cx="1510030" cy="1527175"/>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right"/>
        <w:textAlignment w:val="auto"/>
        <w:rPr>
          <w:rFonts w:hint="eastAsia"/>
          <w:color w:val="auto"/>
          <w:sz w:val="32"/>
          <w:szCs w:val="32"/>
          <w:lang w:val="en-US" w:eastAsia="zh-CN"/>
        </w:rPr>
      </w:pPr>
    </w:p>
    <w:p>
      <w:pPr>
        <w:spacing w:after="0" w:line="360" w:lineRule="auto"/>
        <w:ind w:firstLine="640" w:firstLineChars="200"/>
        <w:jc w:val="right"/>
        <w:rPr>
          <w:rFonts w:hint="eastAsia"/>
          <w:color w:val="auto"/>
          <w:sz w:val="32"/>
          <w:szCs w:val="32"/>
          <w:lang w:val="en-US" w:eastAsia="zh-CN"/>
        </w:rPr>
      </w:pPr>
      <w:r>
        <w:rPr>
          <w:rFonts w:hint="eastAsia"/>
          <w:color w:val="auto"/>
          <w:sz w:val="32"/>
          <w:szCs w:val="32"/>
          <w:lang w:val="en-US" w:eastAsia="zh-CN"/>
        </w:rPr>
        <w:t>湖南金职伟业母婴护理有限公司</w:t>
      </w:r>
    </w:p>
    <w:p>
      <w:pPr>
        <w:keepNext w:val="0"/>
        <w:keepLines w:val="0"/>
        <w:pageBreakBefore w:val="0"/>
        <w:widowControl w:val="0"/>
        <w:kinsoku/>
        <w:wordWrap/>
        <w:overflowPunct/>
        <w:topLinePunct w:val="0"/>
        <w:autoSpaceDE w:val="0"/>
        <w:autoSpaceDN w:val="0"/>
        <w:bidi w:val="0"/>
        <w:adjustRightInd/>
        <w:snapToGrid/>
        <w:spacing w:after="0" w:line="360" w:lineRule="auto"/>
        <w:ind w:right="880" w:rightChars="400" w:firstLine="640" w:firstLineChars="200"/>
        <w:jc w:val="center"/>
        <w:textAlignment w:val="auto"/>
        <w:rPr>
          <w:rFonts w:hint="default"/>
          <w:color w:val="auto"/>
          <w:sz w:val="32"/>
          <w:szCs w:val="32"/>
          <w:lang w:val="en-US" w:eastAsia="zh-CN"/>
        </w:rPr>
        <w:sectPr>
          <w:pgSz w:w="11910" w:h="16840"/>
          <w:pgMar w:top="2098" w:right="1474" w:bottom="1984" w:left="1587" w:header="0" w:footer="1211" w:gutter="0"/>
          <w:pgNumType w:fmt="decimal"/>
          <w:cols w:space="720" w:num="1"/>
        </w:sectPr>
      </w:pPr>
      <w:r>
        <w:rPr>
          <w:rFonts w:hint="eastAsia"/>
          <w:color w:val="auto"/>
          <w:sz w:val="32"/>
          <w:szCs w:val="32"/>
          <w:lang w:val="en-US" w:eastAsia="zh-CN"/>
        </w:rPr>
        <w:t xml:space="preserve">                               2025年4月3日</w:t>
      </w:r>
    </w:p>
    <w:p>
      <w:pPr>
        <w:pStyle w:val="4"/>
        <w:spacing w:before="55"/>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4</w:t>
      </w:r>
    </w:p>
    <w:p>
      <w:pPr>
        <w:pStyle w:val="4"/>
        <w:spacing w:before="55"/>
        <w:rPr>
          <w:rFonts w:hint="eastAsia" w:ascii="黑体" w:hAnsi="黑体" w:eastAsia="黑体" w:cs="黑体"/>
          <w:color w:val="auto"/>
          <w:lang w:val="en-US" w:eastAsia="zh-CN"/>
        </w:rPr>
      </w:pPr>
    </w:p>
    <w:p>
      <w:pPr>
        <w:pStyle w:val="4"/>
        <w:spacing w:before="55"/>
        <w:jc w:val="center"/>
        <w:rPr>
          <w:rFonts w:hint="eastAsia" w:ascii="黑体" w:eastAsia="黑体"/>
          <w:color w:val="auto"/>
          <w:sz w:val="28"/>
        </w:rPr>
      </w:pPr>
      <w:r>
        <w:rPr>
          <w:rFonts w:hint="eastAsia" w:ascii="黑体" w:eastAsia="黑体"/>
          <w:color w:val="auto"/>
          <w:sz w:val="28"/>
          <w:lang w:val="en-US" w:eastAsia="zh-CN"/>
        </w:rPr>
        <w:t>幼儿照护职业技能等级证书师资及考评员培训</w:t>
      </w:r>
      <w:r>
        <w:rPr>
          <w:rFonts w:hint="eastAsia" w:ascii="黑体" w:eastAsia="黑体"/>
          <w:color w:val="auto"/>
          <w:sz w:val="28"/>
        </w:rPr>
        <w:t>推荐表</w:t>
      </w:r>
    </w:p>
    <w:p>
      <w:pPr>
        <w:tabs>
          <w:tab w:val="left" w:pos="7400"/>
          <w:tab w:val="left" w:pos="8502"/>
          <w:tab w:val="left" w:pos="9051"/>
        </w:tabs>
        <w:spacing w:before="152" w:after="17"/>
        <w:ind w:left="6301" w:right="0" w:firstLine="0"/>
        <w:jc w:val="left"/>
        <w:rPr>
          <w:color w:val="auto"/>
          <w:sz w:val="22"/>
        </w:rPr>
      </w:pPr>
      <w:r>
        <w:rPr>
          <w:color w:val="auto"/>
          <w:spacing w:val="-3"/>
          <w:sz w:val="22"/>
        </w:rPr>
        <w:t>填表</w:t>
      </w:r>
      <w:r>
        <w:rPr>
          <w:color w:val="auto"/>
          <w:sz w:val="22"/>
        </w:rPr>
        <w:t>时间</w:t>
      </w:r>
      <w:r>
        <w:rPr>
          <w:color w:val="auto"/>
          <w:sz w:val="22"/>
        </w:rPr>
        <w:tab/>
      </w:r>
      <w:r>
        <w:rPr>
          <w:color w:val="auto"/>
          <w:sz w:val="22"/>
        </w:rPr>
        <w:t>202</w:t>
      </w:r>
      <w:r>
        <w:rPr>
          <w:rFonts w:hint="eastAsia"/>
          <w:color w:val="auto"/>
          <w:sz w:val="22"/>
          <w:lang w:val="en-US" w:eastAsia="zh-CN"/>
        </w:rPr>
        <w:t xml:space="preserve">5 </w:t>
      </w:r>
      <w:r>
        <w:rPr>
          <w:color w:val="auto"/>
          <w:sz w:val="22"/>
        </w:rPr>
        <w:t>年</w:t>
      </w:r>
      <w:r>
        <w:rPr>
          <w:color w:val="auto"/>
          <w:sz w:val="22"/>
        </w:rPr>
        <w:tab/>
      </w:r>
      <w:r>
        <w:rPr>
          <w:color w:val="auto"/>
          <w:sz w:val="22"/>
        </w:rPr>
        <w:t>月</w:t>
      </w:r>
      <w:r>
        <w:rPr>
          <w:color w:val="auto"/>
          <w:sz w:val="22"/>
        </w:rPr>
        <w:tab/>
      </w:r>
      <w:r>
        <w:rPr>
          <w:color w:val="auto"/>
          <w:sz w:val="22"/>
        </w:rPr>
        <w:t>日</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271"/>
        <w:gridCol w:w="616"/>
        <w:gridCol w:w="379"/>
        <w:gridCol w:w="724"/>
        <w:gridCol w:w="288"/>
        <w:gridCol w:w="981"/>
        <w:gridCol w:w="1420"/>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435" w:type="dxa"/>
          </w:tcPr>
          <w:p>
            <w:pPr>
              <w:pStyle w:val="13"/>
              <w:spacing w:before="7"/>
              <w:rPr>
                <w:rFonts w:ascii="仿宋"/>
                <w:color w:val="auto"/>
                <w:sz w:val="16"/>
              </w:rPr>
            </w:pPr>
          </w:p>
          <w:p>
            <w:pPr>
              <w:pStyle w:val="13"/>
              <w:spacing w:before="1"/>
              <w:ind w:left="33" w:right="16"/>
              <w:jc w:val="center"/>
              <w:rPr>
                <w:rFonts w:hint="eastAsia" w:ascii="仿宋" w:eastAsia="仿宋"/>
                <w:b/>
                <w:color w:val="auto"/>
                <w:sz w:val="22"/>
              </w:rPr>
            </w:pPr>
            <w:r>
              <w:rPr>
                <w:rFonts w:hint="eastAsia" w:ascii="仿宋" w:eastAsia="仿宋"/>
                <w:b/>
                <w:color w:val="auto"/>
                <w:sz w:val="22"/>
              </w:rPr>
              <w:t>姓名</w:t>
            </w:r>
          </w:p>
        </w:tc>
        <w:tc>
          <w:tcPr>
            <w:tcW w:w="1271" w:type="dxa"/>
          </w:tcPr>
          <w:p>
            <w:pPr>
              <w:pStyle w:val="13"/>
              <w:rPr>
                <w:rFonts w:ascii="Times New Roman"/>
                <w:color w:val="auto"/>
                <w:sz w:val="22"/>
              </w:rPr>
            </w:pPr>
          </w:p>
        </w:tc>
        <w:tc>
          <w:tcPr>
            <w:tcW w:w="616" w:type="dxa"/>
          </w:tcPr>
          <w:p>
            <w:pPr>
              <w:pStyle w:val="13"/>
              <w:spacing w:before="7"/>
              <w:rPr>
                <w:rFonts w:ascii="仿宋"/>
                <w:color w:val="auto"/>
                <w:sz w:val="16"/>
              </w:rPr>
            </w:pPr>
          </w:p>
          <w:p>
            <w:pPr>
              <w:pStyle w:val="13"/>
              <w:spacing w:before="1"/>
              <w:ind w:right="70"/>
              <w:jc w:val="right"/>
              <w:rPr>
                <w:rFonts w:hint="eastAsia" w:ascii="仿宋" w:eastAsia="仿宋"/>
                <w:b/>
                <w:color w:val="auto"/>
                <w:sz w:val="22"/>
              </w:rPr>
            </w:pPr>
            <w:r>
              <w:rPr>
                <w:rFonts w:hint="eastAsia" w:ascii="仿宋" w:eastAsia="仿宋"/>
                <w:b/>
                <w:color w:val="auto"/>
                <w:sz w:val="22"/>
              </w:rPr>
              <w:t>性别</w:t>
            </w:r>
          </w:p>
        </w:tc>
        <w:tc>
          <w:tcPr>
            <w:tcW w:w="1103" w:type="dxa"/>
            <w:gridSpan w:val="2"/>
          </w:tcPr>
          <w:p>
            <w:pPr>
              <w:pStyle w:val="13"/>
              <w:rPr>
                <w:rFonts w:ascii="Times New Roman"/>
                <w:color w:val="auto"/>
                <w:sz w:val="22"/>
              </w:rPr>
            </w:pPr>
          </w:p>
        </w:tc>
        <w:tc>
          <w:tcPr>
            <w:tcW w:w="1269" w:type="dxa"/>
            <w:gridSpan w:val="2"/>
          </w:tcPr>
          <w:p>
            <w:pPr>
              <w:pStyle w:val="13"/>
              <w:spacing w:before="7"/>
              <w:rPr>
                <w:rFonts w:ascii="仿宋"/>
                <w:color w:val="auto"/>
                <w:sz w:val="16"/>
              </w:rPr>
            </w:pPr>
          </w:p>
          <w:p>
            <w:pPr>
              <w:pStyle w:val="13"/>
              <w:spacing w:before="1"/>
              <w:ind w:left="88"/>
              <w:rPr>
                <w:rFonts w:hint="eastAsia" w:ascii="仿宋" w:eastAsia="仿宋"/>
                <w:b/>
                <w:color w:val="auto"/>
                <w:sz w:val="22"/>
              </w:rPr>
            </w:pPr>
            <w:r>
              <w:rPr>
                <w:rFonts w:hint="eastAsia" w:ascii="仿宋" w:eastAsia="仿宋"/>
                <w:b/>
                <w:color w:val="auto"/>
                <w:sz w:val="22"/>
              </w:rPr>
              <w:t>出生年月日</w:t>
            </w:r>
          </w:p>
        </w:tc>
        <w:tc>
          <w:tcPr>
            <w:tcW w:w="1420" w:type="dxa"/>
          </w:tcPr>
          <w:p>
            <w:pPr>
              <w:pStyle w:val="13"/>
              <w:rPr>
                <w:rFonts w:ascii="Times New Roman"/>
                <w:color w:val="auto"/>
                <w:sz w:val="22"/>
              </w:rPr>
            </w:pPr>
          </w:p>
        </w:tc>
        <w:tc>
          <w:tcPr>
            <w:tcW w:w="1744" w:type="dxa"/>
            <w:vMerge w:val="restart"/>
          </w:tcPr>
          <w:p>
            <w:pPr>
              <w:pStyle w:val="13"/>
              <w:rPr>
                <w:rFonts w:ascii="仿宋"/>
                <w:color w:val="auto"/>
                <w:sz w:val="22"/>
              </w:rPr>
            </w:pPr>
          </w:p>
          <w:p>
            <w:pPr>
              <w:pStyle w:val="13"/>
              <w:rPr>
                <w:rFonts w:ascii="仿宋"/>
                <w:color w:val="auto"/>
                <w:sz w:val="22"/>
              </w:rPr>
            </w:pPr>
          </w:p>
          <w:p>
            <w:pPr>
              <w:pStyle w:val="13"/>
              <w:spacing w:before="8"/>
              <w:rPr>
                <w:rFonts w:ascii="仿宋"/>
                <w:color w:val="auto"/>
                <w:sz w:val="24"/>
              </w:rPr>
            </w:pPr>
          </w:p>
          <w:p>
            <w:pPr>
              <w:pStyle w:val="13"/>
              <w:ind w:left="634" w:right="619"/>
              <w:jc w:val="center"/>
              <w:rPr>
                <w:rFonts w:hint="eastAsia" w:ascii="仿宋" w:eastAsia="仿宋"/>
                <w:color w:val="auto"/>
                <w:sz w:val="22"/>
              </w:rPr>
            </w:pPr>
            <w:r>
              <w:rPr>
                <w:rFonts w:hint="eastAsia" w:ascii="仿宋" w:eastAsia="仿宋"/>
                <w:color w:val="auto"/>
                <w:sz w:val="22"/>
              </w:rPr>
              <w:t>寸照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435" w:type="dxa"/>
          </w:tcPr>
          <w:p>
            <w:pPr>
              <w:pStyle w:val="13"/>
              <w:spacing w:before="182"/>
              <w:ind w:left="33" w:right="16"/>
              <w:jc w:val="center"/>
              <w:rPr>
                <w:rFonts w:hint="eastAsia" w:ascii="仿宋" w:eastAsia="仿宋"/>
                <w:b/>
                <w:color w:val="auto"/>
                <w:sz w:val="22"/>
              </w:rPr>
            </w:pPr>
            <w:r>
              <w:rPr>
                <w:rFonts w:hint="eastAsia" w:ascii="仿宋" w:eastAsia="仿宋"/>
                <w:b/>
                <w:color w:val="auto"/>
                <w:sz w:val="22"/>
              </w:rPr>
              <w:t>民族</w:t>
            </w:r>
          </w:p>
        </w:tc>
        <w:tc>
          <w:tcPr>
            <w:tcW w:w="1271" w:type="dxa"/>
          </w:tcPr>
          <w:p>
            <w:pPr>
              <w:pStyle w:val="13"/>
              <w:rPr>
                <w:rFonts w:ascii="Times New Roman"/>
                <w:color w:val="auto"/>
                <w:sz w:val="22"/>
              </w:rPr>
            </w:pPr>
          </w:p>
        </w:tc>
        <w:tc>
          <w:tcPr>
            <w:tcW w:w="616" w:type="dxa"/>
          </w:tcPr>
          <w:p>
            <w:pPr>
              <w:pStyle w:val="13"/>
              <w:spacing w:before="182"/>
              <w:ind w:right="70"/>
              <w:jc w:val="right"/>
              <w:rPr>
                <w:rFonts w:hint="eastAsia" w:ascii="仿宋" w:eastAsia="仿宋"/>
                <w:b/>
                <w:color w:val="auto"/>
                <w:sz w:val="22"/>
              </w:rPr>
            </w:pPr>
            <w:r>
              <w:rPr>
                <w:rFonts w:hint="eastAsia" w:ascii="仿宋" w:eastAsia="仿宋"/>
                <w:b/>
                <w:color w:val="auto"/>
                <w:sz w:val="22"/>
              </w:rPr>
              <w:t>学历</w:t>
            </w:r>
          </w:p>
        </w:tc>
        <w:tc>
          <w:tcPr>
            <w:tcW w:w="1103" w:type="dxa"/>
            <w:gridSpan w:val="2"/>
          </w:tcPr>
          <w:p>
            <w:pPr>
              <w:pStyle w:val="13"/>
              <w:rPr>
                <w:rFonts w:ascii="Times New Roman"/>
                <w:color w:val="auto"/>
                <w:sz w:val="22"/>
              </w:rPr>
            </w:pPr>
          </w:p>
        </w:tc>
        <w:tc>
          <w:tcPr>
            <w:tcW w:w="1269" w:type="dxa"/>
            <w:gridSpan w:val="2"/>
          </w:tcPr>
          <w:p>
            <w:pPr>
              <w:pStyle w:val="13"/>
              <w:spacing w:before="182"/>
              <w:ind w:left="417"/>
              <w:rPr>
                <w:rFonts w:hint="eastAsia" w:ascii="仿宋" w:eastAsia="仿宋"/>
                <w:b/>
                <w:color w:val="auto"/>
                <w:sz w:val="22"/>
              </w:rPr>
            </w:pPr>
            <w:r>
              <w:rPr>
                <w:rFonts w:hint="eastAsia" w:ascii="仿宋" w:eastAsia="仿宋"/>
                <w:b/>
                <w:color w:val="auto"/>
                <w:sz w:val="22"/>
              </w:rPr>
              <w:t>专业</w:t>
            </w:r>
          </w:p>
        </w:tc>
        <w:tc>
          <w:tcPr>
            <w:tcW w:w="1420" w:type="dxa"/>
          </w:tcPr>
          <w:p>
            <w:pPr>
              <w:pStyle w:val="13"/>
              <w:rPr>
                <w:rFonts w:ascii="Times New Roman"/>
                <w:color w:val="auto"/>
                <w:sz w:val="22"/>
              </w:rPr>
            </w:pPr>
          </w:p>
        </w:tc>
        <w:tc>
          <w:tcPr>
            <w:tcW w:w="1744"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435" w:type="dxa"/>
          </w:tcPr>
          <w:p>
            <w:pPr>
              <w:pStyle w:val="13"/>
              <w:spacing w:before="185"/>
              <w:ind w:left="43" w:right="16"/>
              <w:jc w:val="center"/>
              <w:rPr>
                <w:rFonts w:hint="eastAsia" w:ascii="仿宋" w:eastAsia="仿宋"/>
                <w:b/>
                <w:color w:val="auto"/>
                <w:sz w:val="22"/>
              </w:rPr>
            </w:pPr>
            <w:r>
              <w:rPr>
                <w:rFonts w:hint="eastAsia" w:ascii="仿宋" w:eastAsia="仿宋"/>
                <w:b/>
                <w:color w:val="auto"/>
                <w:sz w:val="22"/>
              </w:rPr>
              <w:t>身份证号</w:t>
            </w:r>
          </w:p>
        </w:tc>
        <w:tc>
          <w:tcPr>
            <w:tcW w:w="2990" w:type="dxa"/>
            <w:gridSpan w:val="4"/>
          </w:tcPr>
          <w:p>
            <w:pPr>
              <w:pStyle w:val="13"/>
              <w:rPr>
                <w:rFonts w:ascii="Times New Roman"/>
                <w:color w:val="auto"/>
                <w:sz w:val="22"/>
              </w:rPr>
            </w:pPr>
          </w:p>
        </w:tc>
        <w:tc>
          <w:tcPr>
            <w:tcW w:w="1269" w:type="dxa"/>
            <w:gridSpan w:val="2"/>
          </w:tcPr>
          <w:p>
            <w:pPr>
              <w:pStyle w:val="13"/>
              <w:spacing w:before="185"/>
              <w:ind w:left="198"/>
              <w:rPr>
                <w:rFonts w:hint="eastAsia" w:ascii="仿宋" w:eastAsia="仿宋"/>
                <w:b/>
                <w:color w:val="auto"/>
                <w:sz w:val="22"/>
              </w:rPr>
            </w:pPr>
            <w:r>
              <w:rPr>
                <w:rFonts w:hint="eastAsia" w:ascii="仿宋" w:eastAsia="仿宋"/>
                <w:b/>
                <w:color w:val="auto"/>
                <w:sz w:val="22"/>
              </w:rPr>
              <w:t>政治面貌</w:t>
            </w:r>
          </w:p>
        </w:tc>
        <w:tc>
          <w:tcPr>
            <w:tcW w:w="1420" w:type="dxa"/>
          </w:tcPr>
          <w:p>
            <w:pPr>
              <w:pStyle w:val="13"/>
              <w:rPr>
                <w:rFonts w:ascii="Times New Roman"/>
                <w:color w:val="auto"/>
                <w:sz w:val="22"/>
              </w:rPr>
            </w:pPr>
          </w:p>
        </w:tc>
        <w:tc>
          <w:tcPr>
            <w:tcW w:w="1744"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435" w:type="dxa"/>
          </w:tcPr>
          <w:p>
            <w:pPr>
              <w:pStyle w:val="13"/>
              <w:spacing w:before="175"/>
              <w:ind w:left="43" w:right="16"/>
              <w:jc w:val="center"/>
              <w:rPr>
                <w:rFonts w:hint="eastAsia" w:ascii="仿宋" w:eastAsia="仿宋"/>
                <w:b/>
                <w:color w:val="auto"/>
                <w:sz w:val="22"/>
              </w:rPr>
            </w:pPr>
            <w:r>
              <w:rPr>
                <w:rFonts w:hint="eastAsia" w:ascii="仿宋" w:eastAsia="仿宋"/>
                <w:b/>
                <w:color w:val="auto"/>
                <w:sz w:val="22"/>
              </w:rPr>
              <w:t>工作单位</w:t>
            </w:r>
          </w:p>
        </w:tc>
        <w:tc>
          <w:tcPr>
            <w:tcW w:w="2990" w:type="dxa"/>
            <w:gridSpan w:val="4"/>
          </w:tcPr>
          <w:p>
            <w:pPr>
              <w:pStyle w:val="13"/>
              <w:rPr>
                <w:rFonts w:ascii="Times New Roman"/>
                <w:color w:val="auto"/>
                <w:sz w:val="22"/>
              </w:rPr>
            </w:pPr>
          </w:p>
        </w:tc>
        <w:tc>
          <w:tcPr>
            <w:tcW w:w="1269" w:type="dxa"/>
            <w:gridSpan w:val="2"/>
          </w:tcPr>
          <w:p>
            <w:pPr>
              <w:pStyle w:val="13"/>
              <w:spacing w:before="19"/>
              <w:ind w:left="26"/>
              <w:jc w:val="center"/>
              <w:rPr>
                <w:rFonts w:hint="eastAsia" w:ascii="仿宋" w:eastAsia="仿宋"/>
                <w:b/>
                <w:color w:val="auto"/>
                <w:sz w:val="22"/>
              </w:rPr>
            </w:pPr>
            <w:r>
              <w:rPr>
                <w:rFonts w:hint="eastAsia" w:ascii="仿宋" w:eastAsia="仿宋"/>
                <w:b/>
                <w:color w:val="auto"/>
                <w:sz w:val="22"/>
              </w:rPr>
              <w:t>所在部门及</w:t>
            </w:r>
          </w:p>
          <w:p>
            <w:pPr>
              <w:pStyle w:val="13"/>
              <w:spacing w:before="38" w:line="273" w:lineRule="exact"/>
              <w:ind w:left="17"/>
              <w:jc w:val="center"/>
              <w:rPr>
                <w:rFonts w:hint="eastAsia" w:ascii="仿宋" w:eastAsia="仿宋"/>
                <w:b/>
                <w:color w:val="auto"/>
                <w:sz w:val="22"/>
              </w:rPr>
            </w:pPr>
            <w:r>
              <w:rPr>
                <w:rFonts w:hint="eastAsia" w:ascii="仿宋" w:eastAsia="仿宋"/>
                <w:b/>
                <w:color w:val="auto"/>
                <w:sz w:val="22"/>
              </w:rPr>
              <w:t>职务</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435" w:type="dxa"/>
          </w:tcPr>
          <w:p>
            <w:pPr>
              <w:pStyle w:val="13"/>
              <w:spacing w:before="17" w:line="310" w:lineRule="atLeast"/>
              <w:ind w:left="282" w:right="36" w:hanging="221"/>
              <w:rPr>
                <w:rFonts w:hint="eastAsia" w:ascii="仿宋" w:eastAsia="仿宋"/>
                <w:b/>
                <w:color w:val="auto"/>
                <w:sz w:val="22"/>
              </w:rPr>
            </w:pPr>
            <w:r>
              <w:rPr>
                <w:rFonts w:hint="eastAsia" w:ascii="仿宋" w:eastAsia="仿宋"/>
                <w:b/>
                <w:color w:val="auto"/>
                <w:sz w:val="22"/>
              </w:rPr>
              <w:t>目前获得资格证书名称</w:t>
            </w:r>
          </w:p>
        </w:tc>
        <w:tc>
          <w:tcPr>
            <w:tcW w:w="2990" w:type="dxa"/>
            <w:gridSpan w:val="4"/>
          </w:tcPr>
          <w:p>
            <w:pPr>
              <w:pStyle w:val="13"/>
              <w:rPr>
                <w:rFonts w:ascii="Times New Roman"/>
                <w:color w:val="auto"/>
                <w:sz w:val="22"/>
              </w:rPr>
            </w:pPr>
          </w:p>
        </w:tc>
        <w:tc>
          <w:tcPr>
            <w:tcW w:w="1269" w:type="dxa"/>
            <w:gridSpan w:val="2"/>
          </w:tcPr>
          <w:p>
            <w:pPr>
              <w:pStyle w:val="13"/>
              <w:rPr>
                <w:rFonts w:ascii="仿宋"/>
                <w:color w:val="auto"/>
                <w:sz w:val="16"/>
              </w:rPr>
            </w:pPr>
          </w:p>
          <w:p>
            <w:pPr>
              <w:pStyle w:val="13"/>
              <w:ind w:left="33"/>
              <w:rPr>
                <w:rFonts w:hint="eastAsia" w:ascii="仿宋" w:eastAsia="仿宋"/>
                <w:b/>
                <w:color w:val="auto"/>
                <w:sz w:val="22"/>
              </w:rPr>
            </w:pPr>
            <w:r>
              <w:rPr>
                <w:rFonts w:hint="eastAsia" w:ascii="仿宋" w:eastAsia="仿宋"/>
                <w:b/>
                <w:color w:val="auto"/>
                <w:sz w:val="22"/>
              </w:rPr>
              <w:t>等级/职称</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35" w:type="dxa"/>
          </w:tcPr>
          <w:p>
            <w:pPr>
              <w:pStyle w:val="13"/>
              <w:spacing w:before="172"/>
              <w:ind w:left="43" w:right="16"/>
              <w:jc w:val="center"/>
              <w:rPr>
                <w:rFonts w:hint="eastAsia" w:ascii="仿宋" w:eastAsia="仿宋"/>
                <w:b/>
                <w:color w:val="auto"/>
                <w:sz w:val="22"/>
              </w:rPr>
            </w:pPr>
            <w:r>
              <w:rPr>
                <w:rFonts w:hint="eastAsia" w:ascii="仿宋" w:eastAsia="仿宋"/>
                <w:b/>
                <w:color w:val="auto"/>
                <w:sz w:val="22"/>
              </w:rPr>
              <w:t>单位地址</w:t>
            </w:r>
          </w:p>
        </w:tc>
        <w:tc>
          <w:tcPr>
            <w:tcW w:w="2990" w:type="dxa"/>
            <w:gridSpan w:val="4"/>
          </w:tcPr>
          <w:p>
            <w:pPr>
              <w:pStyle w:val="13"/>
              <w:rPr>
                <w:rFonts w:ascii="Times New Roman"/>
                <w:color w:val="auto"/>
                <w:sz w:val="22"/>
              </w:rPr>
            </w:pPr>
          </w:p>
        </w:tc>
        <w:tc>
          <w:tcPr>
            <w:tcW w:w="1269" w:type="dxa"/>
            <w:gridSpan w:val="2"/>
          </w:tcPr>
          <w:p>
            <w:pPr>
              <w:pStyle w:val="13"/>
              <w:spacing w:before="16"/>
              <w:ind w:left="26"/>
              <w:jc w:val="center"/>
              <w:rPr>
                <w:rFonts w:hint="eastAsia" w:ascii="仿宋" w:eastAsia="仿宋"/>
                <w:b/>
                <w:color w:val="auto"/>
                <w:sz w:val="22"/>
              </w:rPr>
            </w:pPr>
            <w:r>
              <w:rPr>
                <w:rFonts w:hint="eastAsia" w:ascii="仿宋" w:eastAsia="仿宋"/>
                <w:b/>
                <w:color w:val="auto"/>
                <w:sz w:val="22"/>
              </w:rPr>
              <w:t>拟/已申报计</w:t>
            </w:r>
          </w:p>
          <w:p>
            <w:pPr>
              <w:pStyle w:val="13"/>
              <w:spacing w:before="33" w:line="272" w:lineRule="exact"/>
              <w:ind w:left="21"/>
              <w:jc w:val="center"/>
              <w:rPr>
                <w:rFonts w:hint="eastAsia" w:ascii="仿宋" w:eastAsia="仿宋"/>
                <w:b/>
                <w:color w:val="auto"/>
                <w:sz w:val="22"/>
              </w:rPr>
            </w:pPr>
            <w:r>
              <w:rPr>
                <w:rFonts w:hint="eastAsia" w:ascii="仿宋" w:eastAsia="仿宋"/>
                <w:b/>
                <w:color w:val="auto"/>
                <w:sz w:val="22"/>
              </w:rPr>
              <w:t>划人数</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35" w:type="dxa"/>
          </w:tcPr>
          <w:p>
            <w:pPr>
              <w:pStyle w:val="13"/>
              <w:spacing w:before="108"/>
              <w:ind w:left="43" w:right="16"/>
              <w:jc w:val="center"/>
              <w:rPr>
                <w:rFonts w:hint="eastAsia" w:ascii="仿宋" w:eastAsia="仿宋"/>
                <w:b/>
                <w:color w:val="auto"/>
                <w:sz w:val="22"/>
              </w:rPr>
            </w:pPr>
            <w:r>
              <w:rPr>
                <w:rFonts w:hint="eastAsia" w:ascii="仿宋" w:eastAsia="仿宋"/>
                <w:b/>
                <w:color w:val="auto"/>
                <w:sz w:val="22"/>
              </w:rPr>
              <w:t>参加工作时间</w:t>
            </w:r>
          </w:p>
        </w:tc>
        <w:tc>
          <w:tcPr>
            <w:tcW w:w="2990" w:type="dxa"/>
            <w:gridSpan w:val="4"/>
          </w:tcPr>
          <w:p>
            <w:pPr>
              <w:pStyle w:val="13"/>
              <w:rPr>
                <w:rFonts w:ascii="Times New Roman"/>
                <w:color w:val="auto"/>
                <w:sz w:val="22"/>
              </w:rPr>
            </w:pPr>
          </w:p>
        </w:tc>
        <w:tc>
          <w:tcPr>
            <w:tcW w:w="1269" w:type="dxa"/>
            <w:gridSpan w:val="2"/>
          </w:tcPr>
          <w:p>
            <w:pPr>
              <w:pStyle w:val="13"/>
              <w:spacing w:before="108"/>
              <w:ind w:left="198"/>
              <w:rPr>
                <w:rFonts w:hint="eastAsia" w:ascii="仿宋" w:eastAsia="仿宋"/>
                <w:b/>
                <w:color w:val="auto"/>
                <w:sz w:val="22"/>
              </w:rPr>
            </w:pPr>
            <w:r>
              <w:rPr>
                <w:rFonts w:hint="eastAsia" w:ascii="仿宋" w:eastAsia="仿宋"/>
                <w:b/>
                <w:color w:val="auto"/>
                <w:sz w:val="22"/>
              </w:rPr>
              <w:t>工作年限</w:t>
            </w:r>
          </w:p>
        </w:tc>
        <w:tc>
          <w:tcPr>
            <w:tcW w:w="3164" w:type="dxa"/>
            <w:gridSpan w:val="2"/>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435" w:type="dxa"/>
          </w:tcPr>
          <w:p>
            <w:pPr>
              <w:pStyle w:val="13"/>
              <w:spacing w:before="154"/>
              <w:ind w:left="43" w:right="16"/>
              <w:jc w:val="center"/>
              <w:rPr>
                <w:rFonts w:hint="eastAsia" w:ascii="仿宋" w:eastAsia="仿宋"/>
                <w:b/>
                <w:color w:val="auto"/>
                <w:sz w:val="22"/>
              </w:rPr>
            </w:pPr>
            <w:r>
              <w:rPr>
                <w:rFonts w:hint="eastAsia" w:ascii="仿宋" w:eastAsia="仿宋"/>
                <w:b/>
                <w:color w:val="auto"/>
                <w:sz w:val="22"/>
              </w:rPr>
              <w:t>办公电话</w:t>
            </w:r>
          </w:p>
        </w:tc>
        <w:tc>
          <w:tcPr>
            <w:tcW w:w="1271" w:type="dxa"/>
          </w:tcPr>
          <w:p>
            <w:pPr>
              <w:pStyle w:val="13"/>
              <w:rPr>
                <w:rFonts w:ascii="Times New Roman"/>
                <w:color w:val="auto"/>
                <w:sz w:val="22"/>
              </w:rPr>
            </w:pPr>
          </w:p>
        </w:tc>
        <w:tc>
          <w:tcPr>
            <w:tcW w:w="995" w:type="dxa"/>
            <w:gridSpan w:val="2"/>
          </w:tcPr>
          <w:p>
            <w:pPr>
              <w:pStyle w:val="13"/>
              <w:spacing w:before="154"/>
              <w:ind w:left="280"/>
              <w:rPr>
                <w:rFonts w:hint="eastAsia" w:ascii="仿宋" w:eastAsia="仿宋"/>
                <w:b/>
                <w:color w:val="auto"/>
                <w:sz w:val="22"/>
              </w:rPr>
            </w:pPr>
            <w:r>
              <w:rPr>
                <w:rFonts w:hint="eastAsia" w:ascii="仿宋" w:eastAsia="仿宋"/>
                <w:b/>
                <w:color w:val="auto"/>
                <w:sz w:val="22"/>
              </w:rPr>
              <w:t>手机</w:t>
            </w:r>
          </w:p>
        </w:tc>
        <w:tc>
          <w:tcPr>
            <w:tcW w:w="1993" w:type="dxa"/>
            <w:gridSpan w:val="3"/>
          </w:tcPr>
          <w:p>
            <w:pPr>
              <w:pStyle w:val="13"/>
              <w:rPr>
                <w:rFonts w:ascii="Times New Roman"/>
                <w:color w:val="auto"/>
                <w:sz w:val="22"/>
              </w:rPr>
            </w:pPr>
          </w:p>
        </w:tc>
        <w:tc>
          <w:tcPr>
            <w:tcW w:w="1420" w:type="dxa"/>
          </w:tcPr>
          <w:p>
            <w:pPr>
              <w:pStyle w:val="13"/>
              <w:spacing w:before="154"/>
              <w:ind w:left="271"/>
              <w:rPr>
                <w:rFonts w:hint="eastAsia" w:ascii="仿宋" w:eastAsia="仿宋"/>
                <w:b/>
                <w:color w:val="auto"/>
                <w:sz w:val="22"/>
              </w:rPr>
            </w:pPr>
            <w:r>
              <w:rPr>
                <w:rFonts w:hint="eastAsia" w:ascii="仿宋" w:eastAsia="仿宋"/>
                <w:b/>
                <w:color w:val="auto"/>
                <w:sz w:val="22"/>
              </w:rPr>
              <w:t>电子邮件</w:t>
            </w:r>
          </w:p>
        </w:tc>
        <w:tc>
          <w:tcPr>
            <w:tcW w:w="1744" w:type="dxa"/>
          </w:tcPr>
          <w:p>
            <w:pPr>
              <w:pStyle w:val="13"/>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435" w:type="dxa"/>
            <w:textDirection w:val="tbLrV"/>
          </w:tcPr>
          <w:p>
            <w:pPr>
              <w:pStyle w:val="13"/>
              <w:ind w:left="113" w:right="113"/>
              <w:rPr>
                <w:rFonts w:ascii="仿宋"/>
                <w:color w:val="auto"/>
                <w:sz w:val="22"/>
              </w:rPr>
            </w:pPr>
          </w:p>
          <w:p>
            <w:pPr>
              <w:pStyle w:val="13"/>
              <w:spacing w:before="11"/>
              <w:ind w:left="113" w:right="113"/>
              <w:rPr>
                <w:rFonts w:ascii="仿宋"/>
                <w:color w:val="auto"/>
                <w:sz w:val="18"/>
              </w:rPr>
            </w:pPr>
          </w:p>
          <w:p>
            <w:pPr>
              <w:pStyle w:val="13"/>
              <w:ind w:left="43" w:right="16"/>
              <w:jc w:val="center"/>
              <w:rPr>
                <w:rFonts w:hint="eastAsia" w:ascii="仿宋" w:eastAsia="仿宋"/>
                <w:b/>
                <w:color w:val="auto"/>
                <w:sz w:val="22"/>
              </w:rPr>
            </w:pPr>
            <w:r>
              <w:rPr>
                <w:rFonts w:hint="eastAsia" w:ascii="仿宋" w:eastAsia="仿宋"/>
                <w:b w:val="0"/>
                <w:bCs/>
                <w:color w:val="auto"/>
                <w:sz w:val="22"/>
              </w:rPr>
              <w:t>工作承诺</w:t>
            </w:r>
          </w:p>
        </w:tc>
        <w:tc>
          <w:tcPr>
            <w:tcW w:w="7423" w:type="dxa"/>
            <w:gridSpan w:val="8"/>
          </w:tcPr>
          <w:p>
            <w:pPr>
              <w:pStyle w:val="13"/>
              <w:spacing w:before="3"/>
              <w:ind w:left="459" w:right="-15"/>
              <w:rPr>
                <w:rFonts w:hint="eastAsia" w:ascii="仿宋" w:hAnsi="仿宋" w:eastAsia="仿宋"/>
                <w:color w:val="auto"/>
                <w:sz w:val="24"/>
              </w:rPr>
            </w:pPr>
            <w:r>
              <w:rPr>
                <w:rFonts w:hint="eastAsia" w:ascii="仿宋" w:hAnsi="仿宋" w:eastAsia="仿宋"/>
                <w:color w:val="auto"/>
                <w:spacing w:val="-1"/>
                <w:sz w:val="24"/>
              </w:rPr>
              <w:t>本人自愿申请成为幼儿照护证书考评员□、考务技术员□、督导员</w:t>
            </w:r>
          </w:p>
          <w:p>
            <w:pPr>
              <w:pStyle w:val="13"/>
              <w:spacing w:before="7" w:line="244" w:lineRule="auto"/>
              <w:ind w:left="8" w:right="-44"/>
              <w:jc w:val="both"/>
              <w:rPr>
                <w:rFonts w:hint="eastAsia" w:ascii="仿宋" w:hAnsi="仿宋" w:eastAsia="仿宋"/>
                <w:color w:val="auto"/>
                <w:sz w:val="24"/>
              </w:rPr>
            </w:pPr>
            <w:r>
              <w:rPr>
                <w:rFonts w:hint="eastAsia" w:ascii="仿宋" w:hAnsi="仿宋" w:eastAsia="仿宋"/>
                <w:color w:val="auto"/>
                <w:spacing w:val="-3"/>
                <w:sz w:val="24"/>
              </w:rPr>
              <w:t>□，严格按照培训评价组织湖南金职伟业母婴护理有限公司制定的考试</w:t>
            </w:r>
            <w:r>
              <w:rPr>
                <w:rFonts w:hint="eastAsia" w:ascii="仿宋" w:hAnsi="仿宋" w:eastAsia="仿宋"/>
                <w:color w:val="auto"/>
                <w:spacing w:val="-10"/>
                <w:sz w:val="24"/>
              </w:rPr>
              <w:t>规范进行考评，遵守培训评价组织湖南金职伟业母婴护理有限公司对考评</w:t>
            </w:r>
            <w:r>
              <w:rPr>
                <w:rFonts w:hint="eastAsia" w:ascii="仿宋" w:hAnsi="仿宋" w:eastAsia="仿宋"/>
                <w:color w:val="auto"/>
                <w:spacing w:val="-16"/>
                <w:sz w:val="24"/>
              </w:rPr>
              <w:t xml:space="preserve">工作的管理措施，积极为 </w:t>
            </w:r>
            <w:r>
              <w:rPr>
                <w:rFonts w:hint="eastAsia" w:ascii="仿宋" w:hAnsi="仿宋" w:eastAsia="仿宋"/>
                <w:color w:val="auto"/>
                <w:sz w:val="24"/>
              </w:rPr>
              <w:t>1+X</w:t>
            </w:r>
            <w:r>
              <w:rPr>
                <w:rFonts w:hint="eastAsia" w:ascii="仿宋" w:hAnsi="仿宋" w:eastAsia="仿宋"/>
                <w:color w:val="auto"/>
                <w:spacing w:val="-10"/>
                <w:sz w:val="24"/>
              </w:rPr>
              <w:t xml:space="preserve"> 证书制度试点工作做出应有的贡献。</w:t>
            </w:r>
          </w:p>
          <w:p>
            <w:pPr>
              <w:pStyle w:val="13"/>
              <w:spacing w:before="17"/>
              <w:ind w:firstLine="4638" w:firstLineChars="2100"/>
              <w:rPr>
                <w:rFonts w:hint="default" w:ascii="仿宋" w:eastAsia="仿宋"/>
                <w:b/>
                <w:color w:val="auto"/>
                <w:sz w:val="22"/>
                <w:lang w:val="en-US" w:eastAsia="zh-CN"/>
              </w:rPr>
            </w:pPr>
            <w:r>
              <w:rPr>
                <w:rFonts w:hint="eastAsia" w:ascii="仿宋" w:eastAsia="仿宋"/>
                <w:b/>
                <w:color w:val="auto"/>
                <w:sz w:val="22"/>
              </w:rPr>
              <w:t>（签名）</w:t>
            </w:r>
            <w:r>
              <w:rPr>
                <w:rFonts w:hint="eastAsia" w:ascii="仿宋" w:eastAsia="仿宋"/>
                <w:b/>
                <w:color w:val="auto"/>
                <w:sz w:val="22"/>
                <w:lang w:val="en-US" w:eastAsia="zh-CN"/>
              </w:rPr>
              <w:t xml:space="preserve">  </w:t>
            </w:r>
          </w:p>
          <w:p>
            <w:pPr>
              <w:pStyle w:val="13"/>
              <w:tabs>
                <w:tab w:val="left" w:pos="5658"/>
                <w:tab w:val="left" w:pos="6210"/>
              </w:tabs>
              <w:spacing w:before="35" w:line="259" w:lineRule="exact"/>
              <w:ind w:left="5106"/>
              <w:rPr>
                <w:rFonts w:hint="eastAsia" w:ascii="仿宋" w:eastAsia="仿宋"/>
                <w:b/>
                <w:color w:val="auto"/>
                <w:sz w:val="22"/>
              </w:rPr>
            </w:pPr>
            <w:r>
              <w:rPr>
                <w:rFonts w:hint="eastAsia" w:ascii="仿宋" w:eastAsia="仿宋"/>
                <w:b/>
                <w:color w:val="auto"/>
                <w:sz w:val="22"/>
              </w:rPr>
              <w:t>年</w:t>
            </w:r>
            <w:r>
              <w:rPr>
                <w:rFonts w:hint="eastAsia" w:ascii="仿宋" w:eastAsia="仿宋"/>
                <w:b/>
                <w:color w:val="auto"/>
                <w:sz w:val="22"/>
              </w:rPr>
              <w:tab/>
            </w:r>
            <w:r>
              <w:rPr>
                <w:rFonts w:hint="eastAsia" w:ascii="仿宋" w:eastAsia="仿宋"/>
                <w:b/>
                <w:color w:val="auto"/>
                <w:sz w:val="22"/>
              </w:rPr>
              <w:t>月</w:t>
            </w:r>
            <w:r>
              <w:rPr>
                <w:rFonts w:hint="eastAsia" w:ascii="仿宋" w:eastAsia="仿宋"/>
                <w:b/>
                <w:color w:val="auto"/>
                <w:sz w:val="22"/>
              </w:rPr>
              <w:tab/>
            </w:r>
            <w:r>
              <w:rPr>
                <w:rFonts w:hint="eastAsia" w:ascii="仿宋" w:eastAsia="仿宋"/>
                <w:b/>
                <w:color w:val="auto"/>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5" w:hRule="atLeast"/>
          <w:jc w:val="center"/>
        </w:trPr>
        <w:tc>
          <w:tcPr>
            <w:tcW w:w="1435" w:type="dxa"/>
            <w:textDirection w:val="tbLrV"/>
          </w:tcPr>
          <w:p>
            <w:pPr>
              <w:pStyle w:val="13"/>
              <w:ind w:left="113" w:right="113"/>
              <w:rPr>
                <w:rFonts w:ascii="仿宋"/>
                <w:color w:val="auto"/>
                <w:sz w:val="22"/>
              </w:rPr>
            </w:pPr>
          </w:p>
          <w:p>
            <w:pPr>
              <w:pStyle w:val="13"/>
              <w:spacing w:before="1"/>
              <w:ind w:left="113" w:right="113"/>
              <w:rPr>
                <w:rFonts w:ascii="仿宋"/>
                <w:color w:val="auto"/>
                <w:sz w:val="17"/>
              </w:rPr>
            </w:pPr>
          </w:p>
          <w:p>
            <w:pPr>
              <w:pStyle w:val="13"/>
              <w:ind w:left="791" w:leftChars="0" w:right="113"/>
              <w:rPr>
                <w:rFonts w:hint="eastAsia" w:ascii="仿宋" w:eastAsia="仿宋"/>
                <w:color w:val="auto"/>
                <w:sz w:val="22"/>
              </w:rPr>
            </w:pPr>
            <w:r>
              <w:rPr>
                <w:rFonts w:hint="eastAsia" w:ascii="仿宋" w:eastAsia="仿宋"/>
                <w:color w:val="auto"/>
                <w:sz w:val="22"/>
              </w:rPr>
              <w:t>个人简介</w:t>
            </w:r>
          </w:p>
        </w:tc>
        <w:tc>
          <w:tcPr>
            <w:tcW w:w="7423" w:type="dxa"/>
            <w:gridSpan w:val="8"/>
          </w:tcPr>
          <w:p>
            <w:pPr>
              <w:pStyle w:val="13"/>
              <w:jc w:val="center"/>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1435" w:type="dxa"/>
            <w:textDirection w:val="tbLrV"/>
          </w:tcPr>
          <w:p>
            <w:pPr>
              <w:pStyle w:val="13"/>
              <w:ind w:left="113" w:right="113"/>
              <w:rPr>
                <w:rFonts w:ascii="仿宋"/>
                <w:color w:val="auto"/>
                <w:sz w:val="22"/>
              </w:rPr>
            </w:pPr>
          </w:p>
          <w:p>
            <w:pPr>
              <w:pStyle w:val="13"/>
              <w:spacing w:before="1"/>
              <w:ind w:left="113" w:right="113"/>
              <w:rPr>
                <w:rFonts w:ascii="仿宋"/>
                <w:color w:val="auto"/>
                <w:sz w:val="17"/>
              </w:rPr>
            </w:pPr>
          </w:p>
          <w:p>
            <w:pPr>
              <w:pStyle w:val="13"/>
              <w:ind w:left="229" w:leftChars="0" w:right="113"/>
              <w:rPr>
                <w:rFonts w:hint="eastAsia" w:ascii="仿宋" w:eastAsia="仿宋"/>
                <w:b/>
                <w:color w:val="auto"/>
                <w:sz w:val="22"/>
              </w:rPr>
            </w:pPr>
            <w:r>
              <w:rPr>
                <w:rFonts w:hint="eastAsia" w:ascii="仿宋" w:eastAsia="仿宋"/>
                <w:b w:val="0"/>
                <w:bCs/>
                <w:color w:val="auto"/>
                <w:sz w:val="22"/>
              </w:rPr>
              <w:t>单 位 意 见</w:t>
            </w:r>
          </w:p>
        </w:tc>
        <w:tc>
          <w:tcPr>
            <w:tcW w:w="1271" w:type="dxa"/>
            <w:tcBorders>
              <w:right w:val="nil"/>
            </w:tcBorders>
          </w:tcPr>
          <w:p>
            <w:pPr>
              <w:pStyle w:val="13"/>
              <w:rPr>
                <w:rFonts w:ascii="Times New Roman"/>
                <w:color w:val="auto"/>
                <w:sz w:val="22"/>
              </w:rPr>
            </w:pPr>
          </w:p>
        </w:tc>
        <w:tc>
          <w:tcPr>
            <w:tcW w:w="616" w:type="dxa"/>
            <w:tcBorders>
              <w:left w:val="nil"/>
              <w:right w:val="nil"/>
            </w:tcBorders>
          </w:tcPr>
          <w:p>
            <w:pPr>
              <w:pStyle w:val="13"/>
              <w:rPr>
                <w:rFonts w:ascii="Times New Roman"/>
                <w:color w:val="auto"/>
                <w:sz w:val="22"/>
              </w:rPr>
            </w:pPr>
          </w:p>
        </w:tc>
        <w:tc>
          <w:tcPr>
            <w:tcW w:w="1391" w:type="dxa"/>
            <w:gridSpan w:val="3"/>
            <w:tcBorders>
              <w:left w:val="nil"/>
              <w:right w:val="nil"/>
            </w:tcBorders>
          </w:tcPr>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spacing w:before="150" w:line="263" w:lineRule="exact"/>
              <w:ind w:right="101"/>
              <w:jc w:val="right"/>
              <w:rPr>
                <w:rFonts w:hint="eastAsia" w:ascii="仿宋" w:eastAsia="仿宋"/>
                <w:b/>
                <w:color w:val="auto"/>
                <w:sz w:val="22"/>
              </w:rPr>
            </w:pPr>
            <w:r>
              <w:rPr>
                <w:rFonts w:hint="eastAsia" w:ascii="仿宋" w:eastAsia="仿宋"/>
                <w:b/>
                <w:color w:val="auto"/>
                <w:w w:val="100"/>
                <w:sz w:val="22"/>
              </w:rPr>
              <w:t>年</w:t>
            </w:r>
          </w:p>
        </w:tc>
        <w:tc>
          <w:tcPr>
            <w:tcW w:w="981" w:type="dxa"/>
            <w:tcBorders>
              <w:left w:val="nil"/>
              <w:right w:val="nil"/>
            </w:tcBorders>
          </w:tcPr>
          <w:p>
            <w:pPr>
              <w:pStyle w:val="13"/>
              <w:spacing w:before="1"/>
              <w:rPr>
                <w:rFonts w:ascii="仿宋"/>
                <w:color w:val="auto"/>
                <w:sz w:val="26"/>
              </w:rPr>
            </w:pPr>
          </w:p>
          <w:p>
            <w:pPr>
              <w:pStyle w:val="13"/>
              <w:ind w:left="93" w:right="184"/>
              <w:jc w:val="center"/>
              <w:rPr>
                <w:rFonts w:hint="eastAsia" w:ascii="仿宋" w:eastAsia="仿宋"/>
                <w:b/>
                <w:color w:val="auto"/>
                <w:sz w:val="22"/>
              </w:rPr>
            </w:pPr>
            <w:r>
              <w:rPr>
                <w:rFonts w:hint="eastAsia" w:ascii="仿宋" w:eastAsia="仿宋"/>
                <w:b/>
                <w:color w:val="auto"/>
                <w:sz w:val="22"/>
              </w:rPr>
              <w:t>盖章：</w:t>
            </w:r>
          </w:p>
          <w:p>
            <w:pPr>
              <w:pStyle w:val="13"/>
              <w:rPr>
                <w:rFonts w:ascii="仿宋"/>
                <w:color w:val="auto"/>
                <w:sz w:val="22"/>
              </w:rPr>
            </w:pPr>
          </w:p>
          <w:p>
            <w:pPr>
              <w:pStyle w:val="13"/>
              <w:spacing w:before="7"/>
              <w:rPr>
                <w:rFonts w:ascii="仿宋"/>
                <w:color w:val="auto"/>
                <w:sz w:val="29"/>
              </w:rPr>
            </w:pPr>
          </w:p>
          <w:p>
            <w:pPr>
              <w:pStyle w:val="13"/>
              <w:spacing w:before="1" w:line="263" w:lineRule="exact"/>
              <w:ind w:right="86"/>
              <w:jc w:val="center"/>
              <w:rPr>
                <w:rFonts w:hint="eastAsia" w:ascii="仿宋" w:eastAsia="仿宋"/>
                <w:b/>
                <w:color w:val="auto"/>
                <w:sz w:val="22"/>
              </w:rPr>
            </w:pPr>
            <w:r>
              <w:rPr>
                <w:rFonts w:hint="eastAsia" w:ascii="仿宋" w:eastAsia="仿宋"/>
                <w:b/>
                <w:color w:val="auto"/>
                <w:w w:val="100"/>
                <w:sz w:val="22"/>
              </w:rPr>
              <w:t>月</w:t>
            </w:r>
          </w:p>
        </w:tc>
        <w:tc>
          <w:tcPr>
            <w:tcW w:w="1420" w:type="dxa"/>
            <w:tcBorders>
              <w:left w:val="nil"/>
              <w:right w:val="nil"/>
            </w:tcBorders>
          </w:tcPr>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rPr>
                <w:rFonts w:ascii="仿宋"/>
                <w:color w:val="auto"/>
                <w:sz w:val="22"/>
              </w:rPr>
            </w:pPr>
          </w:p>
          <w:p>
            <w:pPr>
              <w:pStyle w:val="13"/>
              <w:spacing w:before="150" w:line="263" w:lineRule="exact"/>
              <w:ind w:left="14"/>
              <w:rPr>
                <w:rFonts w:hint="eastAsia" w:ascii="仿宋" w:eastAsia="仿宋"/>
                <w:b/>
                <w:color w:val="auto"/>
                <w:sz w:val="22"/>
              </w:rPr>
            </w:pPr>
            <w:r>
              <w:rPr>
                <w:rFonts w:hint="eastAsia" w:ascii="仿宋" w:eastAsia="仿宋"/>
                <w:b/>
                <w:color w:val="auto"/>
                <w:w w:val="100"/>
                <w:sz w:val="22"/>
              </w:rPr>
              <w:t>日</w:t>
            </w:r>
          </w:p>
        </w:tc>
        <w:tc>
          <w:tcPr>
            <w:tcW w:w="1744" w:type="dxa"/>
            <w:tcBorders>
              <w:left w:val="nil"/>
            </w:tcBorders>
          </w:tcPr>
          <w:p>
            <w:pPr>
              <w:pStyle w:val="13"/>
              <w:rPr>
                <w:rFonts w:ascii="Times New Roman"/>
                <w:color w:val="auto"/>
                <w:sz w:val="22"/>
              </w:rPr>
            </w:pPr>
          </w:p>
        </w:tc>
      </w:tr>
    </w:tbl>
    <w:p>
      <w:pPr>
        <w:spacing w:after="0"/>
        <w:rPr>
          <w:color w:val="auto"/>
          <w:sz w:val="24"/>
        </w:rPr>
        <w:sectPr>
          <w:footerReference r:id="rId6" w:type="default"/>
          <w:pgSz w:w="11910" w:h="16840"/>
          <w:pgMar w:top="1460" w:right="800" w:bottom="1400" w:left="980" w:header="0" w:footer="1211" w:gutter="0"/>
          <w:pgNumType w:fmt="decimal"/>
          <w:cols w:space="720" w:num="1"/>
        </w:sectPr>
      </w:pPr>
    </w:p>
    <w:p>
      <w:pPr>
        <w:pStyle w:val="4"/>
        <w:spacing w:before="54"/>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5</w:t>
      </w:r>
    </w:p>
    <w:p>
      <w:pPr>
        <w:pStyle w:val="4"/>
        <w:spacing w:before="54"/>
        <w:ind w:left="326"/>
        <w:rPr>
          <w:rFonts w:hint="eastAsia" w:ascii="仿宋" w:hAnsi="仿宋" w:eastAsia="仿宋" w:cs="仿宋"/>
          <w:color w:val="auto"/>
          <w:lang w:val="en-US" w:eastAsia="zh-CN"/>
        </w:rPr>
      </w:pPr>
    </w:p>
    <w:p>
      <w:pPr>
        <w:pStyle w:val="3"/>
        <w:spacing w:before="54"/>
        <w:ind w:left="1454" w:right="1599"/>
        <w:jc w:val="center"/>
        <w:rPr>
          <w:rFonts w:hint="eastAsia" w:ascii="黑体" w:hAnsi="黑体" w:eastAsia="黑体" w:cs="黑体"/>
          <w:b w:val="0"/>
          <w:bCs w:val="0"/>
          <w:color w:val="auto"/>
        </w:rPr>
      </w:pPr>
      <w:r>
        <w:rPr>
          <w:rFonts w:hint="eastAsia" w:ascii="黑体" w:hAnsi="黑体" w:eastAsia="黑体" w:cs="黑体"/>
          <w:b w:val="0"/>
          <w:bCs w:val="0"/>
          <w:color w:val="auto"/>
        </w:rPr>
        <w:t>幼儿照护职业技能等级证书考</w:t>
      </w:r>
      <w:r>
        <w:rPr>
          <w:rFonts w:hint="eastAsia" w:ascii="黑体" w:hAnsi="黑体" w:eastAsia="黑体" w:cs="黑体"/>
          <w:b w:val="0"/>
          <w:bCs w:val="0"/>
          <w:color w:val="auto"/>
          <w:lang w:val="en-US" w:eastAsia="zh-CN"/>
        </w:rPr>
        <w:t>评</w:t>
      </w:r>
      <w:r>
        <w:rPr>
          <w:rFonts w:hint="eastAsia" w:ascii="黑体" w:hAnsi="黑体" w:eastAsia="黑体" w:cs="黑体"/>
          <w:b w:val="0"/>
          <w:bCs w:val="0"/>
          <w:color w:val="auto"/>
        </w:rPr>
        <w:t>工作承诺书</w:t>
      </w:r>
    </w:p>
    <w:p>
      <w:pPr>
        <w:pStyle w:val="4"/>
        <w:rPr>
          <w:rFonts w:hint="eastAsia" w:ascii="仿宋" w:hAnsi="仿宋" w:eastAsia="仿宋" w:cs="仿宋"/>
          <w:b/>
          <w:color w:val="auto"/>
          <w:sz w:val="32"/>
          <w:szCs w:val="32"/>
        </w:rPr>
      </w:pPr>
    </w:p>
    <w:p>
      <w:pPr>
        <w:spacing w:before="258" w:line="360" w:lineRule="auto"/>
        <w:ind w:left="326" w:right="0" w:firstLine="0"/>
        <w:jc w:val="left"/>
        <w:rPr>
          <w:rFonts w:hint="eastAsia" w:ascii="仿宋" w:hAnsi="仿宋" w:eastAsia="仿宋" w:cs="仿宋"/>
          <w:color w:val="auto"/>
          <w:sz w:val="32"/>
          <w:szCs w:val="32"/>
        </w:rPr>
      </w:pPr>
      <w:r>
        <w:rPr>
          <w:rFonts w:hint="eastAsia" w:ascii="仿宋" w:hAnsi="仿宋" w:eastAsia="仿宋" w:cs="仿宋"/>
          <w:color w:val="auto"/>
          <w:sz w:val="32"/>
          <w:szCs w:val="32"/>
        </w:rPr>
        <w:t>湖南金职伟业母婴护理有限公司：</w:t>
      </w:r>
    </w:p>
    <w:p>
      <w:pPr>
        <w:pStyle w:val="4"/>
        <w:spacing w:before="9" w:line="360" w:lineRule="auto"/>
        <w:rPr>
          <w:rFonts w:hint="eastAsia" w:ascii="仿宋" w:hAnsi="仿宋" w:eastAsia="仿宋" w:cs="仿宋"/>
          <w:color w:val="auto"/>
          <w:sz w:val="32"/>
          <w:szCs w:val="32"/>
        </w:rPr>
      </w:pPr>
    </w:p>
    <w:p>
      <w:pPr>
        <w:spacing w:before="0" w:line="360" w:lineRule="auto"/>
        <w:ind w:left="326" w:right="329" w:firstLine="564"/>
        <w:jc w:val="left"/>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作为幼儿照护职业技能等级证书试点院校，按照教育部《关于在院校实施“学历证书+若干职业技能等级证书”制度试点方案》（教职成〔2019〕6 号）等相关政策要求，我校自愿申报幼儿照护职业技能等级证书考核站点，遵守幼儿照护职业技能等级证书考务管理制度，严格按照已颁布的考核站点申报要求进行考评团队组建及考核场地和设施建设，并承诺申报材料真实有效。</w:t>
      </w:r>
    </w:p>
    <w:p>
      <w:pPr>
        <w:pStyle w:val="4"/>
        <w:rPr>
          <w:rFonts w:hint="eastAsia" w:ascii="仿宋" w:hAnsi="仿宋" w:eastAsia="仿宋" w:cs="仿宋"/>
          <w:color w:val="auto"/>
          <w:sz w:val="32"/>
          <w:szCs w:val="32"/>
        </w:rPr>
      </w:pPr>
    </w:p>
    <w:p>
      <w:pPr>
        <w:pStyle w:val="4"/>
        <w:spacing w:before="4"/>
        <w:rPr>
          <w:rFonts w:hint="eastAsia" w:ascii="仿宋" w:hAnsi="仿宋" w:eastAsia="仿宋" w:cs="仿宋"/>
          <w:color w:val="auto"/>
          <w:sz w:val="32"/>
          <w:szCs w:val="32"/>
        </w:rPr>
      </w:pPr>
    </w:p>
    <w:p>
      <w:pPr>
        <w:pStyle w:val="4"/>
        <w:tabs>
          <w:tab w:val="left" w:pos="8103"/>
          <w:tab w:val="left" w:pos="8823"/>
        </w:tabs>
        <w:spacing w:line="422" w:lineRule="auto"/>
        <w:ind w:left="7403" w:right="665" w:hanging="677"/>
        <w:jc w:val="right"/>
        <w:rPr>
          <w:rFonts w:hint="eastAsia" w:ascii="仿宋" w:hAnsi="仿宋" w:eastAsia="仿宋" w:cs="仿宋"/>
          <w:color w:val="auto"/>
          <w:spacing w:val="-12"/>
          <w:sz w:val="32"/>
          <w:szCs w:val="32"/>
        </w:rPr>
      </w:pPr>
      <w:r>
        <w:rPr>
          <w:rFonts w:hint="eastAsia" w:cs="仿宋"/>
          <w:color w:val="auto"/>
          <w:sz w:val="32"/>
          <w:szCs w:val="32"/>
          <w:lang w:val="en-US" w:eastAsia="zh-CN"/>
        </w:rPr>
        <w:t xml:space="preserve"> </w:t>
      </w:r>
      <w:r>
        <w:rPr>
          <w:rFonts w:hint="eastAsia" w:ascii="仿宋" w:hAnsi="仿宋" w:eastAsia="仿宋" w:cs="仿宋"/>
          <w:color w:val="auto"/>
          <w:sz w:val="32"/>
          <w:szCs w:val="32"/>
        </w:rPr>
        <w:t>学</w:t>
      </w:r>
      <w:r>
        <w:rPr>
          <w:rFonts w:hint="eastAsia" w:ascii="仿宋" w:hAnsi="仿宋" w:eastAsia="仿宋" w:cs="仿宋"/>
          <w:color w:val="auto"/>
          <w:spacing w:val="-3"/>
          <w:sz w:val="32"/>
          <w:szCs w:val="32"/>
        </w:rPr>
        <w:t>校</w:t>
      </w:r>
      <w:r>
        <w:rPr>
          <w:rFonts w:hint="eastAsia" w:ascii="仿宋" w:hAnsi="仿宋" w:eastAsia="仿宋" w:cs="仿宋"/>
          <w:color w:val="auto"/>
          <w:sz w:val="32"/>
          <w:szCs w:val="32"/>
        </w:rPr>
        <w:t>（盖</w:t>
      </w:r>
      <w:r>
        <w:rPr>
          <w:rFonts w:hint="eastAsia" w:ascii="仿宋" w:hAnsi="仿宋" w:eastAsia="仿宋" w:cs="仿宋"/>
          <w:color w:val="auto"/>
          <w:spacing w:val="-3"/>
          <w:sz w:val="32"/>
          <w:szCs w:val="32"/>
        </w:rPr>
        <w:t>章</w:t>
      </w:r>
      <w:r>
        <w:rPr>
          <w:rFonts w:hint="eastAsia" w:ascii="仿宋" w:hAnsi="仿宋" w:eastAsia="仿宋" w:cs="仿宋"/>
          <w:color w:val="auto"/>
          <w:spacing w:val="-12"/>
          <w:sz w:val="32"/>
          <w:szCs w:val="32"/>
        </w:rPr>
        <w:t xml:space="preserve">） </w:t>
      </w:r>
    </w:p>
    <w:p>
      <w:pPr>
        <w:pStyle w:val="4"/>
        <w:tabs>
          <w:tab w:val="left" w:pos="8103"/>
          <w:tab w:val="left" w:pos="8823"/>
        </w:tabs>
        <w:spacing w:line="422" w:lineRule="auto"/>
        <w:ind w:left="7403" w:right="665" w:hanging="677"/>
        <w:jc w:val="right"/>
        <w:rPr>
          <w:color w:val="auto"/>
        </w:rPr>
      </w:pPr>
      <w:r>
        <w:rPr>
          <w:rFonts w:hint="eastAsia" w:ascii="仿宋" w:hAnsi="仿宋" w:eastAsia="仿宋" w:cs="仿宋"/>
          <w:color w:val="auto"/>
          <w:sz w:val="32"/>
          <w:szCs w:val="32"/>
        </w:rPr>
        <w:t>年</w:t>
      </w:r>
      <w:r>
        <w:rPr>
          <w:rFonts w:hint="eastAsia" w:ascii="仿宋" w:hAnsi="仿宋" w:eastAsia="仿宋" w:cs="仿宋"/>
          <w:color w:val="auto"/>
          <w:sz w:val="32"/>
          <w:szCs w:val="32"/>
        </w:rPr>
        <w:tab/>
      </w:r>
      <w:r>
        <w:rPr>
          <w:rFonts w:hint="eastAsia" w:ascii="仿宋" w:hAnsi="仿宋" w:eastAsia="仿宋" w:cs="仿宋"/>
          <w:color w:val="auto"/>
          <w:sz w:val="32"/>
          <w:szCs w:val="32"/>
        </w:rPr>
        <w:t>月</w:t>
      </w:r>
      <w:r>
        <w:rPr>
          <w:rFonts w:hint="eastAsia" w:cs="仿宋"/>
          <w:color w:val="auto"/>
          <w:sz w:val="32"/>
          <w:szCs w:val="32"/>
          <w:lang w:val="en-US" w:eastAsia="zh-CN"/>
        </w:rPr>
        <w:t xml:space="preserve">  </w:t>
      </w:r>
      <w:r>
        <w:rPr>
          <w:rFonts w:hint="eastAsia" w:ascii="仿宋" w:hAnsi="仿宋" w:eastAsia="仿宋" w:cs="仿宋"/>
          <w:color w:val="auto"/>
          <w:sz w:val="32"/>
          <w:szCs w:val="32"/>
        </w:rPr>
        <w:t>日</w:t>
      </w:r>
    </w:p>
    <w:sectPr>
      <w:pgSz w:w="11910" w:h="16840"/>
      <w:pgMar w:top="1400" w:right="800" w:bottom="1400" w:left="980"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2D3912-51B5-4E1B-ABBA-34FD799B4C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D9185D7-A1FE-4561-B634-3479B2D0997F}"/>
  </w:font>
  <w:font w:name="方正小标宋简体">
    <w:panose1 w:val="02000000000000000000"/>
    <w:charset w:val="86"/>
    <w:family w:val="auto"/>
    <w:pitch w:val="default"/>
    <w:sig w:usb0="00000001" w:usb1="08000000" w:usb2="00000000" w:usb3="00000000" w:csb0="00040000" w:csb1="00000000"/>
    <w:embedRegular r:id="rId3" w:fontKey="{FFEE31D2-8814-4D7F-802D-A9E18F24A0FA}"/>
  </w:font>
  <w:font w:name="楷体">
    <w:panose1 w:val="02010609060101010101"/>
    <w:charset w:val="86"/>
    <w:family w:val="auto"/>
    <w:pitch w:val="default"/>
    <w:sig w:usb0="800002BF" w:usb1="38CF7CFA" w:usb2="00000016" w:usb3="00000000" w:csb0="00040001" w:csb1="00000000"/>
    <w:embedRegular r:id="rId4" w:fontKey="{6DE09036-A4DB-49E7-82F7-C6A14C5C73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3761740</wp:posOffset>
              </wp:positionH>
              <wp:positionV relativeFrom="page">
                <wp:posOffset>9784715</wp:posOffset>
              </wp:positionV>
              <wp:extent cx="10795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6.2pt;margin-top:770.45pt;height:11pt;width:8.5pt;mso-position-horizontal-relative:page;mso-position-vertical-relative:page;z-index:-251657216;mso-width-relative:page;mso-height-relative:page;" filled="f" stroked="f" coordsize="21600,21600" o:gfxdata="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74ah2QAAAA0BAAAPAAAAAAAAAAEAIAAAACIAAABkcnMvZG93bnJldi54bWxQSwEC&#10;FAAUAAAACACHTuJAG5G7s7oBAABxAwAADgAAAAAAAAABACAAAAAoAQAAZHJzL2Uyb0RvYy54bWxQ&#10;SwUGAAAAAAYABgBZAQAAVAU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3732530</wp:posOffset>
              </wp:positionH>
              <wp:positionV relativeFrom="page">
                <wp:posOffset>9784715</wp:posOffset>
              </wp:positionV>
              <wp:extent cx="16637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9pt;margin-top:770.45pt;height:11pt;width:13.1pt;mso-position-horizontal-relative:page;mso-position-vertical-relative:page;z-index:-251656192;mso-width-relative:page;mso-height-relative:page;" filled="f" stroked="f" coordsize="21600,21600" o:gfxdata="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HOZbbAAAADQEAAA8AAAAAAAAAAQAgAAAAIgAAAGRycy9kb3ducmV2LnhtbFBL&#10;AQIUABQAAAAIAIdO4kAn/zKGugEAAHEDAAAOAAAAAAAAAAEAIAAAACoBAABkcnMvZTJvRG9jLnht&#10;bFBLBQYAAAAABgAGAFkBAABW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ABE6"/>
    <w:multiLevelType w:val="singleLevel"/>
    <w:tmpl w:val="883BABE6"/>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430CCD9F"/>
    <w:multiLevelType w:val="singleLevel"/>
    <w:tmpl w:val="430CCD9F"/>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2">
    <w:nsid w:val="55C394F8"/>
    <w:multiLevelType w:val="singleLevel"/>
    <w:tmpl w:val="55C394F8"/>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3">
    <w:nsid w:val="6670356A"/>
    <w:multiLevelType w:val="singleLevel"/>
    <w:tmpl w:val="6670356A"/>
    <w:lvl w:ilvl="0" w:tentative="0">
      <w:start w:val="1"/>
      <w:numFmt w:val="chineseCounting"/>
      <w:suff w:val="nothing"/>
      <w:lvlText w:val="（%1）"/>
      <w:lvlJc w:val="left"/>
      <w:pPr>
        <w:ind w:left="0" w:firstLine="420"/>
      </w:pPr>
      <w:rPr>
        <w:rFonts w:hint="eastAsia" w:ascii="楷体" w:hAnsi="楷体" w:eastAsia="楷体" w:cs="楷体"/>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GVmM2MxNzlmY2VjYzZhOGFkMmZkOTY1MTJlNzAifQ=="/>
  </w:docVars>
  <w:rsids>
    <w:rsidRoot w:val="00000000"/>
    <w:rsid w:val="001A64C4"/>
    <w:rsid w:val="00411CA3"/>
    <w:rsid w:val="005E3C9C"/>
    <w:rsid w:val="00F431B9"/>
    <w:rsid w:val="01064E95"/>
    <w:rsid w:val="01125FED"/>
    <w:rsid w:val="011C7E13"/>
    <w:rsid w:val="012E6504"/>
    <w:rsid w:val="013C3D5D"/>
    <w:rsid w:val="01683E53"/>
    <w:rsid w:val="016F0A91"/>
    <w:rsid w:val="018502B5"/>
    <w:rsid w:val="01905D25"/>
    <w:rsid w:val="019329D2"/>
    <w:rsid w:val="01C54B55"/>
    <w:rsid w:val="01DD1520"/>
    <w:rsid w:val="01F72AD7"/>
    <w:rsid w:val="025C0860"/>
    <w:rsid w:val="027B4C65"/>
    <w:rsid w:val="02830946"/>
    <w:rsid w:val="028F34DF"/>
    <w:rsid w:val="02BC3862"/>
    <w:rsid w:val="03050C97"/>
    <w:rsid w:val="03447355"/>
    <w:rsid w:val="03584C5B"/>
    <w:rsid w:val="035A0AAF"/>
    <w:rsid w:val="037079F2"/>
    <w:rsid w:val="037E320E"/>
    <w:rsid w:val="03925EFB"/>
    <w:rsid w:val="03A7075F"/>
    <w:rsid w:val="03B459B8"/>
    <w:rsid w:val="03EE372A"/>
    <w:rsid w:val="04067BFE"/>
    <w:rsid w:val="040E6482"/>
    <w:rsid w:val="045E3AD9"/>
    <w:rsid w:val="04721D73"/>
    <w:rsid w:val="047D34C5"/>
    <w:rsid w:val="04826D2E"/>
    <w:rsid w:val="04D22FA9"/>
    <w:rsid w:val="050A31DB"/>
    <w:rsid w:val="05263B5D"/>
    <w:rsid w:val="052676B9"/>
    <w:rsid w:val="053D0374"/>
    <w:rsid w:val="054704CA"/>
    <w:rsid w:val="056A113F"/>
    <w:rsid w:val="056B77C2"/>
    <w:rsid w:val="057F538C"/>
    <w:rsid w:val="058A3F98"/>
    <w:rsid w:val="05B3159D"/>
    <w:rsid w:val="05CD3FD8"/>
    <w:rsid w:val="05D9297D"/>
    <w:rsid w:val="06014FB3"/>
    <w:rsid w:val="062451F7"/>
    <w:rsid w:val="06680206"/>
    <w:rsid w:val="06725F59"/>
    <w:rsid w:val="0690470F"/>
    <w:rsid w:val="069E4518"/>
    <w:rsid w:val="06B34F7C"/>
    <w:rsid w:val="06BC64FA"/>
    <w:rsid w:val="06C07699"/>
    <w:rsid w:val="07322408"/>
    <w:rsid w:val="07384786"/>
    <w:rsid w:val="074036B4"/>
    <w:rsid w:val="074F4545"/>
    <w:rsid w:val="0762401C"/>
    <w:rsid w:val="07CD206E"/>
    <w:rsid w:val="07D1629D"/>
    <w:rsid w:val="07F92E63"/>
    <w:rsid w:val="08597A29"/>
    <w:rsid w:val="085C49D7"/>
    <w:rsid w:val="085F4499"/>
    <w:rsid w:val="087B7D1C"/>
    <w:rsid w:val="088440AF"/>
    <w:rsid w:val="088A14D1"/>
    <w:rsid w:val="08B47DE5"/>
    <w:rsid w:val="08BB636A"/>
    <w:rsid w:val="09040F54"/>
    <w:rsid w:val="09167A44"/>
    <w:rsid w:val="091C56F6"/>
    <w:rsid w:val="093F6F9B"/>
    <w:rsid w:val="097D3A6D"/>
    <w:rsid w:val="09CB4CD3"/>
    <w:rsid w:val="09FB4EBB"/>
    <w:rsid w:val="0A12505B"/>
    <w:rsid w:val="0A144F03"/>
    <w:rsid w:val="0A1D14D0"/>
    <w:rsid w:val="0A232A84"/>
    <w:rsid w:val="0A68233F"/>
    <w:rsid w:val="0A8F656E"/>
    <w:rsid w:val="0AAB5117"/>
    <w:rsid w:val="0AD23650"/>
    <w:rsid w:val="0B0A5754"/>
    <w:rsid w:val="0B3D575C"/>
    <w:rsid w:val="0B554854"/>
    <w:rsid w:val="0B64718D"/>
    <w:rsid w:val="0C063DA0"/>
    <w:rsid w:val="0C122745"/>
    <w:rsid w:val="0C1464BD"/>
    <w:rsid w:val="0C1D721E"/>
    <w:rsid w:val="0C201336"/>
    <w:rsid w:val="0C232BA4"/>
    <w:rsid w:val="0C343A46"/>
    <w:rsid w:val="0C371F04"/>
    <w:rsid w:val="0C5E1E2E"/>
    <w:rsid w:val="0C696AA2"/>
    <w:rsid w:val="0CA0332B"/>
    <w:rsid w:val="0CCF214B"/>
    <w:rsid w:val="0CD512AA"/>
    <w:rsid w:val="0CF00693"/>
    <w:rsid w:val="0D025329"/>
    <w:rsid w:val="0D1E1A24"/>
    <w:rsid w:val="0D380EE0"/>
    <w:rsid w:val="0D5E162D"/>
    <w:rsid w:val="0D9861CA"/>
    <w:rsid w:val="0DC161D1"/>
    <w:rsid w:val="0DEA1BCB"/>
    <w:rsid w:val="0DF50C3F"/>
    <w:rsid w:val="0E1237D9"/>
    <w:rsid w:val="0E807C2B"/>
    <w:rsid w:val="0E9317C8"/>
    <w:rsid w:val="0EA46743"/>
    <w:rsid w:val="0EB26F8D"/>
    <w:rsid w:val="0F0C342F"/>
    <w:rsid w:val="0F0D41FF"/>
    <w:rsid w:val="0F2D01D1"/>
    <w:rsid w:val="0F735A23"/>
    <w:rsid w:val="0F7F6343"/>
    <w:rsid w:val="0FA933C0"/>
    <w:rsid w:val="0FAC4C5F"/>
    <w:rsid w:val="0FB22B98"/>
    <w:rsid w:val="0FE35109"/>
    <w:rsid w:val="0FFE02DB"/>
    <w:rsid w:val="101C0036"/>
    <w:rsid w:val="101D0601"/>
    <w:rsid w:val="10565668"/>
    <w:rsid w:val="106A1297"/>
    <w:rsid w:val="10C5247C"/>
    <w:rsid w:val="11185D4F"/>
    <w:rsid w:val="114A0BD3"/>
    <w:rsid w:val="1156458D"/>
    <w:rsid w:val="115B5C22"/>
    <w:rsid w:val="11972E1E"/>
    <w:rsid w:val="11A16A45"/>
    <w:rsid w:val="11A7392F"/>
    <w:rsid w:val="11BE4999"/>
    <w:rsid w:val="11E24865"/>
    <w:rsid w:val="11F34A3E"/>
    <w:rsid w:val="11F50E4A"/>
    <w:rsid w:val="11FA488E"/>
    <w:rsid w:val="12192DBE"/>
    <w:rsid w:val="12662819"/>
    <w:rsid w:val="128123D2"/>
    <w:rsid w:val="12AB386C"/>
    <w:rsid w:val="12C329EB"/>
    <w:rsid w:val="12FB3F33"/>
    <w:rsid w:val="13446624"/>
    <w:rsid w:val="13603F76"/>
    <w:rsid w:val="13963C5C"/>
    <w:rsid w:val="13966C72"/>
    <w:rsid w:val="13B23FB5"/>
    <w:rsid w:val="13F44278"/>
    <w:rsid w:val="145C4FDB"/>
    <w:rsid w:val="146401FE"/>
    <w:rsid w:val="14AE0580"/>
    <w:rsid w:val="14C71EF6"/>
    <w:rsid w:val="14FB6195"/>
    <w:rsid w:val="15063063"/>
    <w:rsid w:val="15114AD4"/>
    <w:rsid w:val="15204125"/>
    <w:rsid w:val="1548367B"/>
    <w:rsid w:val="157E5A2C"/>
    <w:rsid w:val="15AD72C7"/>
    <w:rsid w:val="15D942D4"/>
    <w:rsid w:val="160E0421"/>
    <w:rsid w:val="161172C2"/>
    <w:rsid w:val="16252EA4"/>
    <w:rsid w:val="162B5273"/>
    <w:rsid w:val="16306592"/>
    <w:rsid w:val="164200CB"/>
    <w:rsid w:val="164749DE"/>
    <w:rsid w:val="16546BAC"/>
    <w:rsid w:val="16685FC4"/>
    <w:rsid w:val="16833F0D"/>
    <w:rsid w:val="171E59C0"/>
    <w:rsid w:val="17222C66"/>
    <w:rsid w:val="17263548"/>
    <w:rsid w:val="17AF1790"/>
    <w:rsid w:val="17E340BC"/>
    <w:rsid w:val="181B1DCB"/>
    <w:rsid w:val="182C2D9A"/>
    <w:rsid w:val="183E7B7D"/>
    <w:rsid w:val="184A3267"/>
    <w:rsid w:val="18AF534D"/>
    <w:rsid w:val="18BF1939"/>
    <w:rsid w:val="19550115"/>
    <w:rsid w:val="197A08C5"/>
    <w:rsid w:val="19D568D1"/>
    <w:rsid w:val="1A300DC6"/>
    <w:rsid w:val="1A88644E"/>
    <w:rsid w:val="1A980DAA"/>
    <w:rsid w:val="1AAC5981"/>
    <w:rsid w:val="1AB72692"/>
    <w:rsid w:val="1AF5395E"/>
    <w:rsid w:val="1B065BEA"/>
    <w:rsid w:val="1B0B7D66"/>
    <w:rsid w:val="1B1C538E"/>
    <w:rsid w:val="1B393EFF"/>
    <w:rsid w:val="1B3C596F"/>
    <w:rsid w:val="1B757288"/>
    <w:rsid w:val="1B7842B3"/>
    <w:rsid w:val="1B946357"/>
    <w:rsid w:val="1BE2467F"/>
    <w:rsid w:val="1BED2887"/>
    <w:rsid w:val="1C071AB6"/>
    <w:rsid w:val="1C587971"/>
    <w:rsid w:val="1C661B97"/>
    <w:rsid w:val="1C7A2EBA"/>
    <w:rsid w:val="1C8256C5"/>
    <w:rsid w:val="1C8431EB"/>
    <w:rsid w:val="1C9E5EF7"/>
    <w:rsid w:val="1CC453C6"/>
    <w:rsid w:val="1CE7377A"/>
    <w:rsid w:val="1D000B0C"/>
    <w:rsid w:val="1D0A503F"/>
    <w:rsid w:val="1D172F4F"/>
    <w:rsid w:val="1D341D69"/>
    <w:rsid w:val="1D7275C4"/>
    <w:rsid w:val="1D784AC3"/>
    <w:rsid w:val="1D8965DF"/>
    <w:rsid w:val="1D924E17"/>
    <w:rsid w:val="1DC768EA"/>
    <w:rsid w:val="1DE547F6"/>
    <w:rsid w:val="1E0F2F88"/>
    <w:rsid w:val="1E135668"/>
    <w:rsid w:val="1E1D2774"/>
    <w:rsid w:val="1E200CF1"/>
    <w:rsid w:val="1E3E0725"/>
    <w:rsid w:val="1E3E5197"/>
    <w:rsid w:val="1E42510C"/>
    <w:rsid w:val="1E722D99"/>
    <w:rsid w:val="1E7B9D8F"/>
    <w:rsid w:val="1E933BB9"/>
    <w:rsid w:val="1EB96A11"/>
    <w:rsid w:val="1ED718B9"/>
    <w:rsid w:val="1EE74987"/>
    <w:rsid w:val="1F0D70AB"/>
    <w:rsid w:val="1F1B3338"/>
    <w:rsid w:val="1F350593"/>
    <w:rsid w:val="1F604F7D"/>
    <w:rsid w:val="1FE16BA6"/>
    <w:rsid w:val="1FE77810"/>
    <w:rsid w:val="205D2B49"/>
    <w:rsid w:val="20701326"/>
    <w:rsid w:val="207B2E6E"/>
    <w:rsid w:val="20B95C8A"/>
    <w:rsid w:val="20BD316F"/>
    <w:rsid w:val="20CD3467"/>
    <w:rsid w:val="216E6218"/>
    <w:rsid w:val="217E28FF"/>
    <w:rsid w:val="2191064F"/>
    <w:rsid w:val="21D84835"/>
    <w:rsid w:val="21FA776C"/>
    <w:rsid w:val="221633A9"/>
    <w:rsid w:val="2226248F"/>
    <w:rsid w:val="22456F79"/>
    <w:rsid w:val="22462CF1"/>
    <w:rsid w:val="225D56B4"/>
    <w:rsid w:val="2265761B"/>
    <w:rsid w:val="226B145A"/>
    <w:rsid w:val="229121BE"/>
    <w:rsid w:val="229660D0"/>
    <w:rsid w:val="22AA3F6C"/>
    <w:rsid w:val="22E42C35"/>
    <w:rsid w:val="22F20668"/>
    <w:rsid w:val="22FE2929"/>
    <w:rsid w:val="233E7298"/>
    <w:rsid w:val="23827D58"/>
    <w:rsid w:val="23867849"/>
    <w:rsid w:val="238B2B31"/>
    <w:rsid w:val="244D3F90"/>
    <w:rsid w:val="245B6F27"/>
    <w:rsid w:val="24855661"/>
    <w:rsid w:val="2488244A"/>
    <w:rsid w:val="24DC61DE"/>
    <w:rsid w:val="25560B00"/>
    <w:rsid w:val="25661D8C"/>
    <w:rsid w:val="25BA7E52"/>
    <w:rsid w:val="25C53287"/>
    <w:rsid w:val="2667722A"/>
    <w:rsid w:val="267D3976"/>
    <w:rsid w:val="267E6EFD"/>
    <w:rsid w:val="2691248F"/>
    <w:rsid w:val="26BE050B"/>
    <w:rsid w:val="26C44EF2"/>
    <w:rsid w:val="26CD23C6"/>
    <w:rsid w:val="26D02DEF"/>
    <w:rsid w:val="26E01F6F"/>
    <w:rsid w:val="26EE3892"/>
    <w:rsid w:val="27327B3B"/>
    <w:rsid w:val="27572413"/>
    <w:rsid w:val="278F0C96"/>
    <w:rsid w:val="27A16033"/>
    <w:rsid w:val="27D82084"/>
    <w:rsid w:val="27DF1C1D"/>
    <w:rsid w:val="27DF3FB8"/>
    <w:rsid w:val="283E1A05"/>
    <w:rsid w:val="28415E69"/>
    <w:rsid w:val="28783C85"/>
    <w:rsid w:val="28924EE2"/>
    <w:rsid w:val="28991DCC"/>
    <w:rsid w:val="28A55FE9"/>
    <w:rsid w:val="28F90ABD"/>
    <w:rsid w:val="29023E15"/>
    <w:rsid w:val="290E4867"/>
    <w:rsid w:val="291F4A4E"/>
    <w:rsid w:val="293E732F"/>
    <w:rsid w:val="29434D20"/>
    <w:rsid w:val="296C6436"/>
    <w:rsid w:val="296E38B7"/>
    <w:rsid w:val="296F5473"/>
    <w:rsid w:val="29AA6ABC"/>
    <w:rsid w:val="29E156A7"/>
    <w:rsid w:val="2A053956"/>
    <w:rsid w:val="2A1831C5"/>
    <w:rsid w:val="2A186046"/>
    <w:rsid w:val="2A4F1E64"/>
    <w:rsid w:val="2A5D507B"/>
    <w:rsid w:val="2A656E09"/>
    <w:rsid w:val="2A706F76"/>
    <w:rsid w:val="2A807DE8"/>
    <w:rsid w:val="2A921417"/>
    <w:rsid w:val="2A9F38E6"/>
    <w:rsid w:val="2AA414C5"/>
    <w:rsid w:val="2AD62479"/>
    <w:rsid w:val="2B075F2F"/>
    <w:rsid w:val="2B1B11BE"/>
    <w:rsid w:val="2B1B1FFA"/>
    <w:rsid w:val="2B4D6F3B"/>
    <w:rsid w:val="2B503BAF"/>
    <w:rsid w:val="2B5E218F"/>
    <w:rsid w:val="2B960569"/>
    <w:rsid w:val="2B9B7EDC"/>
    <w:rsid w:val="2BAE19CF"/>
    <w:rsid w:val="2BB562D0"/>
    <w:rsid w:val="2BB807BB"/>
    <w:rsid w:val="2BD001FB"/>
    <w:rsid w:val="2BD11853"/>
    <w:rsid w:val="2BF01566"/>
    <w:rsid w:val="2C333137"/>
    <w:rsid w:val="2C3506FF"/>
    <w:rsid w:val="2C4C002E"/>
    <w:rsid w:val="2C6D4D96"/>
    <w:rsid w:val="2C766156"/>
    <w:rsid w:val="2C7C7A3B"/>
    <w:rsid w:val="2C9D2F51"/>
    <w:rsid w:val="2CAF179A"/>
    <w:rsid w:val="2CBB37C6"/>
    <w:rsid w:val="2D093328"/>
    <w:rsid w:val="2D0C7054"/>
    <w:rsid w:val="2D143BEF"/>
    <w:rsid w:val="2D9D68B9"/>
    <w:rsid w:val="2DA61B27"/>
    <w:rsid w:val="2DBC3529"/>
    <w:rsid w:val="2DDD3E0B"/>
    <w:rsid w:val="2E536EC1"/>
    <w:rsid w:val="2E5F4906"/>
    <w:rsid w:val="2E646E75"/>
    <w:rsid w:val="2E703307"/>
    <w:rsid w:val="2E854B65"/>
    <w:rsid w:val="2E8E7EF9"/>
    <w:rsid w:val="2E961C79"/>
    <w:rsid w:val="2EFD67CD"/>
    <w:rsid w:val="2F057CCA"/>
    <w:rsid w:val="2F067A90"/>
    <w:rsid w:val="2F452CAE"/>
    <w:rsid w:val="2F66671D"/>
    <w:rsid w:val="2F711A4C"/>
    <w:rsid w:val="2F9E10D7"/>
    <w:rsid w:val="2FA0417A"/>
    <w:rsid w:val="2FA84FEB"/>
    <w:rsid w:val="2FB50C78"/>
    <w:rsid w:val="2FE222AB"/>
    <w:rsid w:val="2FE83639"/>
    <w:rsid w:val="307A6139"/>
    <w:rsid w:val="307D516A"/>
    <w:rsid w:val="309F63EE"/>
    <w:rsid w:val="30EA7F0F"/>
    <w:rsid w:val="30F137FD"/>
    <w:rsid w:val="31115338"/>
    <w:rsid w:val="31462D0D"/>
    <w:rsid w:val="31921703"/>
    <w:rsid w:val="31F503FE"/>
    <w:rsid w:val="3200110E"/>
    <w:rsid w:val="32312B04"/>
    <w:rsid w:val="323567C9"/>
    <w:rsid w:val="32452FC5"/>
    <w:rsid w:val="32560D2E"/>
    <w:rsid w:val="32C8581F"/>
    <w:rsid w:val="32CC1147"/>
    <w:rsid w:val="32D503EA"/>
    <w:rsid w:val="330E0608"/>
    <w:rsid w:val="334361C7"/>
    <w:rsid w:val="334B0167"/>
    <w:rsid w:val="335B008B"/>
    <w:rsid w:val="336E451A"/>
    <w:rsid w:val="336F53FA"/>
    <w:rsid w:val="338A6B7F"/>
    <w:rsid w:val="33A854CE"/>
    <w:rsid w:val="33C30645"/>
    <w:rsid w:val="33CF0D98"/>
    <w:rsid w:val="33D60378"/>
    <w:rsid w:val="341449FD"/>
    <w:rsid w:val="3421711A"/>
    <w:rsid w:val="34442A4D"/>
    <w:rsid w:val="34784F8C"/>
    <w:rsid w:val="348C391C"/>
    <w:rsid w:val="34E3207B"/>
    <w:rsid w:val="353928B5"/>
    <w:rsid w:val="356131A7"/>
    <w:rsid w:val="35680184"/>
    <w:rsid w:val="357E0CC8"/>
    <w:rsid w:val="35B42DB2"/>
    <w:rsid w:val="35C3424E"/>
    <w:rsid w:val="35C67251"/>
    <w:rsid w:val="35EB6984"/>
    <w:rsid w:val="36257395"/>
    <w:rsid w:val="364A5B73"/>
    <w:rsid w:val="36510EDA"/>
    <w:rsid w:val="36E650B9"/>
    <w:rsid w:val="37426A42"/>
    <w:rsid w:val="374C3B10"/>
    <w:rsid w:val="37B87E0D"/>
    <w:rsid w:val="37CB1876"/>
    <w:rsid w:val="38037262"/>
    <w:rsid w:val="38262F51"/>
    <w:rsid w:val="383D38F3"/>
    <w:rsid w:val="384851CC"/>
    <w:rsid w:val="3853706C"/>
    <w:rsid w:val="386A45AD"/>
    <w:rsid w:val="38926838"/>
    <w:rsid w:val="38AF4056"/>
    <w:rsid w:val="38CF776D"/>
    <w:rsid w:val="39285EF2"/>
    <w:rsid w:val="39315950"/>
    <w:rsid w:val="396F26D5"/>
    <w:rsid w:val="39A86F0F"/>
    <w:rsid w:val="39BC544C"/>
    <w:rsid w:val="39DE2ED4"/>
    <w:rsid w:val="39F413B4"/>
    <w:rsid w:val="39FB2063"/>
    <w:rsid w:val="3A685AA2"/>
    <w:rsid w:val="3A8F7D76"/>
    <w:rsid w:val="3AB16704"/>
    <w:rsid w:val="3AE47844"/>
    <w:rsid w:val="3AF5769F"/>
    <w:rsid w:val="3B0C3058"/>
    <w:rsid w:val="3B137665"/>
    <w:rsid w:val="3B1C7215"/>
    <w:rsid w:val="3B2E0F61"/>
    <w:rsid w:val="3B2F2435"/>
    <w:rsid w:val="3B556A6A"/>
    <w:rsid w:val="3B7010B2"/>
    <w:rsid w:val="3B742225"/>
    <w:rsid w:val="3B765F9D"/>
    <w:rsid w:val="3B896712"/>
    <w:rsid w:val="3BA75780"/>
    <w:rsid w:val="3BE46200"/>
    <w:rsid w:val="3BF5492D"/>
    <w:rsid w:val="3BF84C04"/>
    <w:rsid w:val="3BFE2940"/>
    <w:rsid w:val="3C1E7098"/>
    <w:rsid w:val="3C4761A3"/>
    <w:rsid w:val="3C676DF7"/>
    <w:rsid w:val="3C7B1B10"/>
    <w:rsid w:val="3C885F88"/>
    <w:rsid w:val="3CAA0CFC"/>
    <w:rsid w:val="3CE04016"/>
    <w:rsid w:val="3D0A2E41"/>
    <w:rsid w:val="3D270418"/>
    <w:rsid w:val="3D2A2779"/>
    <w:rsid w:val="3D3574DA"/>
    <w:rsid w:val="3D4000D9"/>
    <w:rsid w:val="3D4E17F1"/>
    <w:rsid w:val="3D5176E7"/>
    <w:rsid w:val="3D520F49"/>
    <w:rsid w:val="3D54108D"/>
    <w:rsid w:val="3D6D7401"/>
    <w:rsid w:val="3DEE62BF"/>
    <w:rsid w:val="3E160042"/>
    <w:rsid w:val="3E162A47"/>
    <w:rsid w:val="3E210442"/>
    <w:rsid w:val="3E314B07"/>
    <w:rsid w:val="3E3614B2"/>
    <w:rsid w:val="3EA51073"/>
    <w:rsid w:val="3EBA43F3"/>
    <w:rsid w:val="3EC139EA"/>
    <w:rsid w:val="3ED234F9"/>
    <w:rsid w:val="3EE32455"/>
    <w:rsid w:val="3EF11C56"/>
    <w:rsid w:val="3F0B2EA0"/>
    <w:rsid w:val="3F177A97"/>
    <w:rsid w:val="3F281CA4"/>
    <w:rsid w:val="3F797E8F"/>
    <w:rsid w:val="3FA87D43"/>
    <w:rsid w:val="402D6C74"/>
    <w:rsid w:val="40890521"/>
    <w:rsid w:val="40A01882"/>
    <w:rsid w:val="40C003E6"/>
    <w:rsid w:val="40CA1993"/>
    <w:rsid w:val="40DD5BF5"/>
    <w:rsid w:val="40EF2A79"/>
    <w:rsid w:val="40FF61C7"/>
    <w:rsid w:val="41270465"/>
    <w:rsid w:val="4139434A"/>
    <w:rsid w:val="4148218A"/>
    <w:rsid w:val="4159019B"/>
    <w:rsid w:val="417B7937"/>
    <w:rsid w:val="41B711A8"/>
    <w:rsid w:val="41CF57BD"/>
    <w:rsid w:val="41F271BA"/>
    <w:rsid w:val="421037A2"/>
    <w:rsid w:val="424010B3"/>
    <w:rsid w:val="424B1F31"/>
    <w:rsid w:val="4271289E"/>
    <w:rsid w:val="42924D4B"/>
    <w:rsid w:val="42A33AA4"/>
    <w:rsid w:val="42F425C9"/>
    <w:rsid w:val="430A17B4"/>
    <w:rsid w:val="432D5ADB"/>
    <w:rsid w:val="43BD0026"/>
    <w:rsid w:val="43CE2E1A"/>
    <w:rsid w:val="43E268C5"/>
    <w:rsid w:val="43E70869"/>
    <w:rsid w:val="43E72BA3"/>
    <w:rsid w:val="44204574"/>
    <w:rsid w:val="445925AC"/>
    <w:rsid w:val="4476558A"/>
    <w:rsid w:val="448E25A9"/>
    <w:rsid w:val="44C97A53"/>
    <w:rsid w:val="44D555C7"/>
    <w:rsid w:val="44DC50C3"/>
    <w:rsid w:val="452A3210"/>
    <w:rsid w:val="4545710C"/>
    <w:rsid w:val="45A81211"/>
    <w:rsid w:val="45F53EFA"/>
    <w:rsid w:val="46754378"/>
    <w:rsid w:val="46B752D5"/>
    <w:rsid w:val="46C50E30"/>
    <w:rsid w:val="46EE732F"/>
    <w:rsid w:val="46FA2178"/>
    <w:rsid w:val="47264120"/>
    <w:rsid w:val="477E4B57"/>
    <w:rsid w:val="478243DA"/>
    <w:rsid w:val="479045E7"/>
    <w:rsid w:val="47B25AC9"/>
    <w:rsid w:val="47C84E9C"/>
    <w:rsid w:val="480908C5"/>
    <w:rsid w:val="481D7ECC"/>
    <w:rsid w:val="48223734"/>
    <w:rsid w:val="48435FA1"/>
    <w:rsid w:val="485432E7"/>
    <w:rsid w:val="48C60564"/>
    <w:rsid w:val="491A08B0"/>
    <w:rsid w:val="49273DB1"/>
    <w:rsid w:val="49290A15"/>
    <w:rsid w:val="492E6109"/>
    <w:rsid w:val="4943028A"/>
    <w:rsid w:val="49977E9D"/>
    <w:rsid w:val="49D83174"/>
    <w:rsid w:val="49DB1DE3"/>
    <w:rsid w:val="49EA2030"/>
    <w:rsid w:val="49F41806"/>
    <w:rsid w:val="4A050C18"/>
    <w:rsid w:val="4A5B2F2E"/>
    <w:rsid w:val="4A965D14"/>
    <w:rsid w:val="4A9D3546"/>
    <w:rsid w:val="4AB74C83"/>
    <w:rsid w:val="4ADE2E23"/>
    <w:rsid w:val="4AFF411C"/>
    <w:rsid w:val="4B0E7FA0"/>
    <w:rsid w:val="4B2477C4"/>
    <w:rsid w:val="4B2F2486"/>
    <w:rsid w:val="4B3A5C76"/>
    <w:rsid w:val="4B3C45F9"/>
    <w:rsid w:val="4B560B90"/>
    <w:rsid w:val="4B990150"/>
    <w:rsid w:val="4BBA1ED6"/>
    <w:rsid w:val="4BC0200A"/>
    <w:rsid w:val="4BFE2E2E"/>
    <w:rsid w:val="4C06330B"/>
    <w:rsid w:val="4C2D4482"/>
    <w:rsid w:val="4C585BC0"/>
    <w:rsid w:val="4CA56213"/>
    <w:rsid w:val="4CE16C5D"/>
    <w:rsid w:val="4CEB6BD1"/>
    <w:rsid w:val="4D73233C"/>
    <w:rsid w:val="4D783AE3"/>
    <w:rsid w:val="4DA11879"/>
    <w:rsid w:val="4DA61346"/>
    <w:rsid w:val="4DC332C4"/>
    <w:rsid w:val="4DCB16DF"/>
    <w:rsid w:val="4DFC7C68"/>
    <w:rsid w:val="4E0B05E4"/>
    <w:rsid w:val="4E16389C"/>
    <w:rsid w:val="4E2C6D6F"/>
    <w:rsid w:val="4E3E0F8F"/>
    <w:rsid w:val="4E4A5987"/>
    <w:rsid w:val="4E920EE8"/>
    <w:rsid w:val="4EB42A57"/>
    <w:rsid w:val="4EBB4753"/>
    <w:rsid w:val="4EC161C0"/>
    <w:rsid w:val="4EE23C1E"/>
    <w:rsid w:val="4EFC60B7"/>
    <w:rsid w:val="4F275AD4"/>
    <w:rsid w:val="4FA36B98"/>
    <w:rsid w:val="4FE11F63"/>
    <w:rsid w:val="4FF512DD"/>
    <w:rsid w:val="500C582D"/>
    <w:rsid w:val="505230FA"/>
    <w:rsid w:val="505418DC"/>
    <w:rsid w:val="50665D05"/>
    <w:rsid w:val="507C1E50"/>
    <w:rsid w:val="50833C49"/>
    <w:rsid w:val="50BB3DD9"/>
    <w:rsid w:val="50BB7A74"/>
    <w:rsid w:val="50CA718B"/>
    <w:rsid w:val="50CF3D3E"/>
    <w:rsid w:val="510533D9"/>
    <w:rsid w:val="512D6CA6"/>
    <w:rsid w:val="51BA4D7D"/>
    <w:rsid w:val="51E26A25"/>
    <w:rsid w:val="51F151C6"/>
    <w:rsid w:val="51F757E4"/>
    <w:rsid w:val="521F2DEA"/>
    <w:rsid w:val="52693B44"/>
    <w:rsid w:val="5272562C"/>
    <w:rsid w:val="528A3481"/>
    <w:rsid w:val="52CF552E"/>
    <w:rsid w:val="52D403A7"/>
    <w:rsid w:val="532549C1"/>
    <w:rsid w:val="532A713A"/>
    <w:rsid w:val="53682217"/>
    <w:rsid w:val="537B63EF"/>
    <w:rsid w:val="53C03E02"/>
    <w:rsid w:val="53C0769F"/>
    <w:rsid w:val="53C302F3"/>
    <w:rsid w:val="53CE31A5"/>
    <w:rsid w:val="54493DF7"/>
    <w:rsid w:val="544B7B6F"/>
    <w:rsid w:val="544F23FF"/>
    <w:rsid w:val="54770964"/>
    <w:rsid w:val="54992125"/>
    <w:rsid w:val="549A6C21"/>
    <w:rsid w:val="54D2203E"/>
    <w:rsid w:val="55093E2E"/>
    <w:rsid w:val="55621614"/>
    <w:rsid w:val="557724A9"/>
    <w:rsid w:val="557E7FE1"/>
    <w:rsid w:val="55BD684B"/>
    <w:rsid w:val="55CD41E1"/>
    <w:rsid w:val="564B02FA"/>
    <w:rsid w:val="568A1C12"/>
    <w:rsid w:val="568D0A3E"/>
    <w:rsid w:val="56ED0774"/>
    <w:rsid w:val="56F5728B"/>
    <w:rsid w:val="56FA001F"/>
    <w:rsid w:val="572F2E4E"/>
    <w:rsid w:val="5766548B"/>
    <w:rsid w:val="576A2A02"/>
    <w:rsid w:val="579637F7"/>
    <w:rsid w:val="58245601"/>
    <w:rsid w:val="583A08CE"/>
    <w:rsid w:val="584505BE"/>
    <w:rsid w:val="58627AA0"/>
    <w:rsid w:val="58810003"/>
    <w:rsid w:val="58A67F87"/>
    <w:rsid w:val="58AA2317"/>
    <w:rsid w:val="58FC58DC"/>
    <w:rsid w:val="58FD4D80"/>
    <w:rsid w:val="590824D3"/>
    <w:rsid w:val="592D018B"/>
    <w:rsid w:val="5934151A"/>
    <w:rsid w:val="593856F9"/>
    <w:rsid w:val="593B05B8"/>
    <w:rsid w:val="59BD47E3"/>
    <w:rsid w:val="59CA3C2C"/>
    <w:rsid w:val="5A0C1B4F"/>
    <w:rsid w:val="5A99638B"/>
    <w:rsid w:val="5A9B2D7C"/>
    <w:rsid w:val="5AB3432F"/>
    <w:rsid w:val="5AB75A8A"/>
    <w:rsid w:val="5B20544B"/>
    <w:rsid w:val="5B2D0626"/>
    <w:rsid w:val="5B476EE0"/>
    <w:rsid w:val="5B56138D"/>
    <w:rsid w:val="5BAF6F59"/>
    <w:rsid w:val="5BD501C2"/>
    <w:rsid w:val="5BE649A6"/>
    <w:rsid w:val="5BFB5243"/>
    <w:rsid w:val="5C243D99"/>
    <w:rsid w:val="5C2F35CE"/>
    <w:rsid w:val="5C326459"/>
    <w:rsid w:val="5C447CC6"/>
    <w:rsid w:val="5C871960"/>
    <w:rsid w:val="5C940AAF"/>
    <w:rsid w:val="5C9D0F6D"/>
    <w:rsid w:val="5CA907DB"/>
    <w:rsid w:val="5CAC17ED"/>
    <w:rsid w:val="5CE130D4"/>
    <w:rsid w:val="5CEB0141"/>
    <w:rsid w:val="5CFB5BD6"/>
    <w:rsid w:val="5D0421EA"/>
    <w:rsid w:val="5D2A5A9E"/>
    <w:rsid w:val="5D2E199E"/>
    <w:rsid w:val="5D465377"/>
    <w:rsid w:val="5D4D5A2C"/>
    <w:rsid w:val="5D526412"/>
    <w:rsid w:val="5D79574D"/>
    <w:rsid w:val="5D9B1B67"/>
    <w:rsid w:val="5DAC0EA2"/>
    <w:rsid w:val="5E1B4A56"/>
    <w:rsid w:val="5E2830FB"/>
    <w:rsid w:val="5E8473FB"/>
    <w:rsid w:val="5EE70DDC"/>
    <w:rsid w:val="5EFF0BE1"/>
    <w:rsid w:val="5F015137"/>
    <w:rsid w:val="5F0D08C8"/>
    <w:rsid w:val="5F0E7708"/>
    <w:rsid w:val="5F424459"/>
    <w:rsid w:val="5F597976"/>
    <w:rsid w:val="5F6B37BB"/>
    <w:rsid w:val="5F836FCB"/>
    <w:rsid w:val="5FB77120"/>
    <w:rsid w:val="5FC01AAC"/>
    <w:rsid w:val="6008725C"/>
    <w:rsid w:val="601F730E"/>
    <w:rsid w:val="60282B4F"/>
    <w:rsid w:val="60AB37DE"/>
    <w:rsid w:val="610619ED"/>
    <w:rsid w:val="611703E2"/>
    <w:rsid w:val="61444A77"/>
    <w:rsid w:val="61706E67"/>
    <w:rsid w:val="617343DA"/>
    <w:rsid w:val="61734BA9"/>
    <w:rsid w:val="619A240C"/>
    <w:rsid w:val="61BC5FFA"/>
    <w:rsid w:val="61BD36F0"/>
    <w:rsid w:val="61E07E1A"/>
    <w:rsid w:val="623C143F"/>
    <w:rsid w:val="623F6839"/>
    <w:rsid w:val="62913528"/>
    <w:rsid w:val="629F24F8"/>
    <w:rsid w:val="62D12BA3"/>
    <w:rsid w:val="62EB5C7A"/>
    <w:rsid w:val="630E12F2"/>
    <w:rsid w:val="633C363F"/>
    <w:rsid w:val="63612A14"/>
    <w:rsid w:val="63880A8F"/>
    <w:rsid w:val="6388415D"/>
    <w:rsid w:val="6398327F"/>
    <w:rsid w:val="63B75221"/>
    <w:rsid w:val="63C65464"/>
    <w:rsid w:val="63D818F9"/>
    <w:rsid w:val="63F2705B"/>
    <w:rsid w:val="63F30313"/>
    <w:rsid w:val="641F5B3C"/>
    <w:rsid w:val="64930237"/>
    <w:rsid w:val="64BE25DF"/>
    <w:rsid w:val="64C1026E"/>
    <w:rsid w:val="65064F1B"/>
    <w:rsid w:val="652A557F"/>
    <w:rsid w:val="653C734F"/>
    <w:rsid w:val="65911767"/>
    <w:rsid w:val="659A49EB"/>
    <w:rsid w:val="65EC27D8"/>
    <w:rsid w:val="665569BE"/>
    <w:rsid w:val="666351EC"/>
    <w:rsid w:val="6696710B"/>
    <w:rsid w:val="66A870A3"/>
    <w:rsid w:val="66C7577B"/>
    <w:rsid w:val="66E9560E"/>
    <w:rsid w:val="66F70BED"/>
    <w:rsid w:val="671958AB"/>
    <w:rsid w:val="673F43AF"/>
    <w:rsid w:val="674E54AA"/>
    <w:rsid w:val="675E59B4"/>
    <w:rsid w:val="675F69BD"/>
    <w:rsid w:val="676813B7"/>
    <w:rsid w:val="67703EBA"/>
    <w:rsid w:val="677C2563"/>
    <w:rsid w:val="68597AFB"/>
    <w:rsid w:val="68692862"/>
    <w:rsid w:val="687F23A5"/>
    <w:rsid w:val="6887478A"/>
    <w:rsid w:val="688F1F07"/>
    <w:rsid w:val="68CB5E0E"/>
    <w:rsid w:val="695C240F"/>
    <w:rsid w:val="69D2030C"/>
    <w:rsid w:val="69D81412"/>
    <w:rsid w:val="69D9607A"/>
    <w:rsid w:val="69E67731"/>
    <w:rsid w:val="69EA7D90"/>
    <w:rsid w:val="69EB0C79"/>
    <w:rsid w:val="6A090A24"/>
    <w:rsid w:val="6A0D59A3"/>
    <w:rsid w:val="6A226DB8"/>
    <w:rsid w:val="6AB62858"/>
    <w:rsid w:val="6ABA2161"/>
    <w:rsid w:val="6AD24E71"/>
    <w:rsid w:val="6AF44EAD"/>
    <w:rsid w:val="6B0967E1"/>
    <w:rsid w:val="6B0D601E"/>
    <w:rsid w:val="6B7476BB"/>
    <w:rsid w:val="6B8855FD"/>
    <w:rsid w:val="6C180827"/>
    <w:rsid w:val="6C1B3E73"/>
    <w:rsid w:val="6C311312"/>
    <w:rsid w:val="6C3272D7"/>
    <w:rsid w:val="6C3A4209"/>
    <w:rsid w:val="6C866EFE"/>
    <w:rsid w:val="6CB114CB"/>
    <w:rsid w:val="6CC52C98"/>
    <w:rsid w:val="6CC85DA9"/>
    <w:rsid w:val="6D1F7993"/>
    <w:rsid w:val="6D5639A8"/>
    <w:rsid w:val="6D763487"/>
    <w:rsid w:val="6DC70D5C"/>
    <w:rsid w:val="6E1D6501"/>
    <w:rsid w:val="6E3E6D25"/>
    <w:rsid w:val="6E666694"/>
    <w:rsid w:val="6E6E3EB4"/>
    <w:rsid w:val="6EAB431E"/>
    <w:rsid w:val="6EAB7EF0"/>
    <w:rsid w:val="6EFE104D"/>
    <w:rsid w:val="6F2A51A0"/>
    <w:rsid w:val="6F4A3900"/>
    <w:rsid w:val="6F795334"/>
    <w:rsid w:val="6FA02AAB"/>
    <w:rsid w:val="6FBB39A3"/>
    <w:rsid w:val="6FD008E2"/>
    <w:rsid w:val="700A7EA9"/>
    <w:rsid w:val="700B3C22"/>
    <w:rsid w:val="705F780B"/>
    <w:rsid w:val="70A72179"/>
    <w:rsid w:val="70B7060E"/>
    <w:rsid w:val="70FC63A2"/>
    <w:rsid w:val="710463C9"/>
    <w:rsid w:val="7106036B"/>
    <w:rsid w:val="713622AB"/>
    <w:rsid w:val="71411BEA"/>
    <w:rsid w:val="715F4802"/>
    <w:rsid w:val="717A30A9"/>
    <w:rsid w:val="717C7162"/>
    <w:rsid w:val="717E112C"/>
    <w:rsid w:val="71950224"/>
    <w:rsid w:val="71A3409C"/>
    <w:rsid w:val="71B05B38"/>
    <w:rsid w:val="71B453C7"/>
    <w:rsid w:val="71F13B1C"/>
    <w:rsid w:val="71F25309"/>
    <w:rsid w:val="720061C9"/>
    <w:rsid w:val="720E3A73"/>
    <w:rsid w:val="72341D95"/>
    <w:rsid w:val="723D234C"/>
    <w:rsid w:val="724539F8"/>
    <w:rsid w:val="72472311"/>
    <w:rsid w:val="724A3704"/>
    <w:rsid w:val="72A93229"/>
    <w:rsid w:val="72CC4119"/>
    <w:rsid w:val="72D022F1"/>
    <w:rsid w:val="72FC45C5"/>
    <w:rsid w:val="737432CA"/>
    <w:rsid w:val="738F0356"/>
    <w:rsid w:val="73DC19C7"/>
    <w:rsid w:val="74222188"/>
    <w:rsid w:val="74404DBF"/>
    <w:rsid w:val="74675227"/>
    <w:rsid w:val="74CE020C"/>
    <w:rsid w:val="74E97204"/>
    <w:rsid w:val="7501454E"/>
    <w:rsid w:val="75022F1C"/>
    <w:rsid w:val="7514592C"/>
    <w:rsid w:val="752C0003"/>
    <w:rsid w:val="752E10BB"/>
    <w:rsid w:val="75443054"/>
    <w:rsid w:val="755E2D0F"/>
    <w:rsid w:val="75805743"/>
    <w:rsid w:val="75966D26"/>
    <w:rsid w:val="75B45A3F"/>
    <w:rsid w:val="75C31803"/>
    <w:rsid w:val="75FA6D28"/>
    <w:rsid w:val="76007D0A"/>
    <w:rsid w:val="76157B6E"/>
    <w:rsid w:val="763149BF"/>
    <w:rsid w:val="763F4D87"/>
    <w:rsid w:val="768643DE"/>
    <w:rsid w:val="76BF4D2C"/>
    <w:rsid w:val="76D70FD3"/>
    <w:rsid w:val="76DE569F"/>
    <w:rsid w:val="77000835"/>
    <w:rsid w:val="772C6C6F"/>
    <w:rsid w:val="77950F7E"/>
    <w:rsid w:val="77BB7816"/>
    <w:rsid w:val="77FE4562"/>
    <w:rsid w:val="781C51FB"/>
    <w:rsid w:val="784058D4"/>
    <w:rsid w:val="78653C47"/>
    <w:rsid w:val="78B84585"/>
    <w:rsid w:val="79163AB5"/>
    <w:rsid w:val="791A150E"/>
    <w:rsid w:val="791C7D3C"/>
    <w:rsid w:val="792E0692"/>
    <w:rsid w:val="79347082"/>
    <w:rsid w:val="79955265"/>
    <w:rsid w:val="79C93160"/>
    <w:rsid w:val="79F460DA"/>
    <w:rsid w:val="7A214D4A"/>
    <w:rsid w:val="7A676F98"/>
    <w:rsid w:val="7A7757DE"/>
    <w:rsid w:val="7A7E0742"/>
    <w:rsid w:val="7AD034A9"/>
    <w:rsid w:val="7B1E128A"/>
    <w:rsid w:val="7B2E5971"/>
    <w:rsid w:val="7B3B6C40"/>
    <w:rsid w:val="7BDE7DCD"/>
    <w:rsid w:val="7BE73D72"/>
    <w:rsid w:val="7BE93A86"/>
    <w:rsid w:val="7BF446EA"/>
    <w:rsid w:val="7BF82E78"/>
    <w:rsid w:val="7C55433C"/>
    <w:rsid w:val="7C6F7FEF"/>
    <w:rsid w:val="7C7E6484"/>
    <w:rsid w:val="7CA0289E"/>
    <w:rsid w:val="7CA83501"/>
    <w:rsid w:val="7CA852AF"/>
    <w:rsid w:val="7CA868E0"/>
    <w:rsid w:val="7D480F75"/>
    <w:rsid w:val="7D502AF4"/>
    <w:rsid w:val="7D5E0064"/>
    <w:rsid w:val="7D6C452F"/>
    <w:rsid w:val="7D76340B"/>
    <w:rsid w:val="7D7B0CA1"/>
    <w:rsid w:val="7DA372BD"/>
    <w:rsid w:val="7DD05239"/>
    <w:rsid w:val="7DF52E46"/>
    <w:rsid w:val="7E021EFE"/>
    <w:rsid w:val="7E11492D"/>
    <w:rsid w:val="7E342735"/>
    <w:rsid w:val="7E49117B"/>
    <w:rsid w:val="7E4A1526"/>
    <w:rsid w:val="7E9A7099"/>
    <w:rsid w:val="7EC34622"/>
    <w:rsid w:val="7EC860DC"/>
    <w:rsid w:val="7EEF4C88"/>
    <w:rsid w:val="7F0F0E2A"/>
    <w:rsid w:val="7F2A644F"/>
    <w:rsid w:val="7F5730AB"/>
    <w:rsid w:val="7F636155"/>
    <w:rsid w:val="7F747AFE"/>
    <w:rsid w:val="C7DF55A5"/>
    <w:rsid w:val="D7DFF3FD"/>
    <w:rsid w:val="DAF385E1"/>
    <w:rsid w:val="E2DA8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ind w:left="2963" w:right="1577" w:hanging="2708"/>
      <w:outlineLvl w:val="1"/>
    </w:pPr>
    <w:rPr>
      <w:rFonts w:ascii="仿宋" w:hAnsi="仿宋" w:eastAsia="仿宋" w:cs="仿宋"/>
      <w:b/>
      <w:bCs/>
      <w:sz w:val="36"/>
      <w:szCs w:val="36"/>
      <w:lang w:val="zh-CN" w:eastAsia="zh-CN" w:bidi="zh-CN"/>
    </w:rPr>
  </w:style>
  <w:style w:type="paragraph" w:styleId="3">
    <w:name w:val="heading 2"/>
    <w:basedOn w:val="1"/>
    <w:next w:val="1"/>
    <w:autoRedefine/>
    <w:qFormat/>
    <w:uiPriority w:val="1"/>
    <w:pPr>
      <w:ind w:left="740"/>
      <w:outlineLvl w:val="2"/>
    </w:pPr>
    <w:rPr>
      <w:rFonts w:ascii="仿宋" w:hAnsi="仿宋" w:eastAsia="仿宋" w:cs="仿宋"/>
      <w:b/>
      <w:bCs/>
      <w:sz w:val="32"/>
      <w:szCs w:val="32"/>
      <w:lang w:val="zh-CN" w:eastAsia="zh-CN" w:bidi="zh-CN"/>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仿宋" w:hAnsi="仿宋" w:eastAsia="仿宋" w:cs="仿宋"/>
      <w:sz w:val="32"/>
      <w:szCs w:val="32"/>
      <w:lang w:val="zh-CN" w:eastAsia="zh-CN" w:bidi="zh-CN"/>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autoRedefine/>
    <w:qFormat/>
    <w:uiPriority w:val="0"/>
    <w:pPr>
      <w:ind w:firstLine="420" w:firstLineChars="100"/>
    </w:pPr>
  </w:style>
  <w:style w:type="character" w:styleId="10">
    <w:name w:val="Strong"/>
    <w:basedOn w:val="9"/>
    <w:autoRedefine/>
    <w:qFormat/>
    <w:uiPriority w:val="0"/>
    <w:rPr>
      <w:b/>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ind w:left="426" w:firstLine="638"/>
    </w:pPr>
    <w:rPr>
      <w:rFonts w:ascii="仿宋" w:hAnsi="仿宋" w:eastAsia="仿宋" w:cs="仿宋"/>
      <w:lang w:val="zh-CN" w:eastAsia="zh-CN" w:bidi="zh-CN"/>
    </w:rPr>
  </w:style>
  <w:style w:type="paragraph" w:customStyle="1" w:styleId="1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3367</Words>
  <Characters>3538</Characters>
  <TotalTime>44</TotalTime>
  <ScaleCrop>false</ScaleCrop>
  <LinksUpToDate>false</LinksUpToDate>
  <CharactersWithSpaces>3735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2021-06-24T13:53:00Z</dcterms:created>
  <dc:creator>三妮儿</dc:creator>
  <cp:lastModifiedBy>金职伟业</cp:lastModifiedBy>
  <dcterms:modified xsi:type="dcterms:W3CDTF">2025-04-03T03:16:28Z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WPS 文字</vt:lpwstr>
  </property>
  <property fmtid="{D5CDD505-2E9C-101B-9397-08002B2CF9AE}" pid="4" name="LastSaved">
    <vt:filetime>2021-06-23T00:00:00Z</vt:filetime>
  </property>
  <property fmtid="{D5CDD505-2E9C-101B-9397-08002B2CF9AE}" pid="5" name="KSOProductBuildVer">
    <vt:lpwstr>2052-12.1.0.16399</vt:lpwstr>
  </property>
  <property fmtid="{D5CDD505-2E9C-101B-9397-08002B2CF9AE}" pid="6" name="ICV">
    <vt:lpwstr>3C40119EECE14C86834B369B515AEEE2_13</vt:lpwstr>
  </property>
</Properties>
</file>